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9A5F" w14:textId="0721BE54" w:rsidR="00764C4E" w:rsidRPr="004E7150" w:rsidRDefault="00764C4E" w:rsidP="007254D7">
      <w:pPr>
        <w:pStyle w:val="Default"/>
        <w:spacing w:after="60" w:line="276" w:lineRule="auto"/>
        <w:rPr>
          <w:rFonts w:asciiTheme="minorHAnsi" w:hAnsiTheme="minorHAnsi" w:cstheme="minorHAnsi"/>
          <w:color w:val="auto"/>
        </w:rPr>
      </w:pPr>
      <w:r w:rsidRPr="004E7150">
        <w:rPr>
          <w:rFonts w:asciiTheme="minorHAnsi" w:hAnsiTheme="minorHAnsi" w:cstheme="minorHAnsi"/>
          <w:b/>
          <w:bCs/>
          <w:color w:val="auto"/>
        </w:rPr>
        <w:t xml:space="preserve">What can HSC operators do to reduce risk of infection at </w:t>
      </w:r>
      <w:r w:rsidR="0098220B">
        <w:rPr>
          <w:rFonts w:asciiTheme="minorHAnsi" w:hAnsiTheme="minorHAnsi" w:cstheme="minorHAnsi"/>
          <w:b/>
          <w:bCs/>
          <w:color w:val="auto"/>
        </w:rPr>
        <w:t>your</w:t>
      </w:r>
      <w:r w:rsidRPr="004E7150">
        <w:rPr>
          <w:rFonts w:asciiTheme="minorHAnsi" w:hAnsiTheme="minorHAnsi" w:cstheme="minorHAnsi"/>
          <w:b/>
          <w:bCs/>
          <w:color w:val="auto"/>
        </w:rPr>
        <w:t xml:space="preserve"> homes? </w:t>
      </w:r>
    </w:p>
    <w:p w14:paraId="5FBCF086" w14:textId="7B9CC588" w:rsidR="00764C4E" w:rsidRPr="004E7150" w:rsidRDefault="00764C4E" w:rsidP="007254D7">
      <w:pPr>
        <w:pStyle w:val="Default"/>
        <w:spacing w:after="60" w:line="276" w:lineRule="auto"/>
        <w:rPr>
          <w:rFonts w:asciiTheme="minorHAnsi" w:hAnsiTheme="minorHAnsi" w:cstheme="minorHAnsi"/>
          <w:color w:val="auto"/>
        </w:rPr>
      </w:pPr>
      <w:r w:rsidRPr="004E7150">
        <w:rPr>
          <w:rFonts w:asciiTheme="minorHAnsi" w:hAnsiTheme="minorHAnsi" w:cstheme="minorHAnsi"/>
          <w:color w:val="auto"/>
        </w:rPr>
        <w:t xml:space="preserve">To reduce the risk of infection and ensure ongoing service capacity, </w:t>
      </w:r>
      <w:r w:rsidR="004D7BF2">
        <w:rPr>
          <w:rFonts w:asciiTheme="minorHAnsi" w:hAnsiTheme="minorHAnsi" w:cstheme="minorHAnsi"/>
          <w:color w:val="auto"/>
        </w:rPr>
        <w:t xml:space="preserve">it is recommended that </w:t>
      </w:r>
      <w:r w:rsidRPr="004E7150">
        <w:rPr>
          <w:rFonts w:asciiTheme="minorHAnsi" w:hAnsiTheme="minorHAnsi" w:cstheme="minorHAnsi"/>
          <w:color w:val="auto"/>
        </w:rPr>
        <w:t>all</w:t>
      </w:r>
      <w:r w:rsidR="004D7BF2">
        <w:rPr>
          <w:rFonts w:asciiTheme="minorHAnsi" w:hAnsiTheme="minorHAnsi" w:cstheme="minorHAnsi"/>
          <w:color w:val="auto"/>
        </w:rPr>
        <w:t xml:space="preserve"> homes</w:t>
      </w:r>
      <w:r w:rsidRPr="004E7150">
        <w:rPr>
          <w:rFonts w:asciiTheme="minorHAnsi" w:hAnsiTheme="minorHAnsi" w:cstheme="minorHAnsi"/>
          <w:color w:val="auto"/>
        </w:rPr>
        <w:t xml:space="preserve"> implement the following measures: </w:t>
      </w:r>
    </w:p>
    <w:p w14:paraId="175F228C" w14:textId="4A86B6AE" w:rsidR="00831572" w:rsidRPr="006D391F" w:rsidRDefault="00831572" w:rsidP="00831572">
      <w:pPr>
        <w:pStyle w:val="ListParagraph"/>
        <w:numPr>
          <w:ilvl w:val="0"/>
          <w:numId w:val="1"/>
        </w:numPr>
        <w:rPr>
          <w:rStyle w:val="Hyperlink"/>
          <w:color w:val="auto"/>
          <w:sz w:val="23"/>
          <w:szCs w:val="23"/>
          <w:u w:val="none"/>
        </w:rPr>
      </w:pPr>
      <w:r w:rsidRPr="00831572">
        <w:rPr>
          <w:szCs w:val="24"/>
        </w:rPr>
        <w:t xml:space="preserve">Please check the Ministry of Health (MOH) COVID-19 website regularly for updates on the COVID-19 situation and other </w:t>
      </w:r>
      <w:r w:rsidR="00D501DC">
        <w:rPr>
          <w:szCs w:val="24"/>
        </w:rPr>
        <w:t>important</w:t>
      </w:r>
      <w:r w:rsidRPr="00831572">
        <w:rPr>
          <w:szCs w:val="24"/>
        </w:rPr>
        <w:t xml:space="preserve"> information:</w:t>
      </w:r>
      <w:r w:rsidRPr="00831572">
        <w:rPr>
          <w:sz w:val="23"/>
          <w:szCs w:val="23"/>
        </w:rPr>
        <w:t xml:space="preserve"> </w:t>
      </w:r>
    </w:p>
    <w:p w14:paraId="02380B90" w14:textId="2ADB81F4" w:rsidR="006D391F" w:rsidRPr="00831572" w:rsidRDefault="00136AFB" w:rsidP="006D391F">
      <w:pPr>
        <w:pStyle w:val="ListParagraph"/>
        <w:spacing w:after="49"/>
        <w:ind w:left="782"/>
        <w:rPr>
          <w:sz w:val="23"/>
          <w:szCs w:val="23"/>
        </w:rPr>
      </w:pPr>
      <w:hyperlink r:id="rId11" w:history="1">
        <w:r w:rsidR="006D391F" w:rsidRPr="00D77600">
          <w:rPr>
            <w:rStyle w:val="Hyperlink"/>
            <w:sz w:val="23"/>
            <w:szCs w:val="23"/>
          </w:rPr>
          <w:t>https://www.ontario.ca/page/2019-novel-coronavirus</w:t>
        </w:r>
      </w:hyperlink>
    </w:p>
    <w:p w14:paraId="6E641F7E" w14:textId="50722483" w:rsidR="00764C4E" w:rsidRDefault="00764C4E" w:rsidP="006D391F">
      <w:pPr>
        <w:pStyle w:val="Default"/>
        <w:numPr>
          <w:ilvl w:val="0"/>
          <w:numId w:val="1"/>
        </w:numPr>
        <w:spacing w:after="49" w:line="276" w:lineRule="auto"/>
        <w:ind w:left="782"/>
        <w:rPr>
          <w:rFonts w:asciiTheme="minorHAnsi" w:hAnsiTheme="minorHAnsi" w:cstheme="minorHAnsi"/>
          <w:color w:val="auto"/>
        </w:rPr>
      </w:pPr>
      <w:r w:rsidRPr="004E7150">
        <w:rPr>
          <w:rFonts w:asciiTheme="minorHAnsi" w:hAnsiTheme="minorHAnsi" w:cstheme="minorHAnsi"/>
          <w:color w:val="auto"/>
        </w:rPr>
        <w:t xml:space="preserve">Implement social distancing strategies at your </w:t>
      </w:r>
      <w:r w:rsidR="00A53D40">
        <w:rPr>
          <w:rFonts w:asciiTheme="minorHAnsi" w:hAnsiTheme="minorHAnsi" w:cstheme="minorHAnsi"/>
          <w:color w:val="auto"/>
        </w:rPr>
        <w:t xml:space="preserve">home </w:t>
      </w:r>
      <w:r w:rsidRPr="004E7150">
        <w:rPr>
          <w:rFonts w:asciiTheme="minorHAnsi" w:hAnsiTheme="minorHAnsi" w:cstheme="minorHAnsi"/>
          <w:color w:val="auto"/>
        </w:rPr>
        <w:t xml:space="preserve">where feasible </w:t>
      </w:r>
    </w:p>
    <w:p w14:paraId="14D9840E" w14:textId="0C01118A" w:rsidR="00AC70E0" w:rsidRPr="00E338A8" w:rsidRDefault="00136AFB" w:rsidP="007254D7">
      <w:pPr>
        <w:pStyle w:val="Default"/>
        <w:spacing w:before="120" w:after="60" w:line="276" w:lineRule="auto"/>
        <w:ind w:left="782"/>
        <w:rPr>
          <w:color w:val="auto"/>
        </w:rPr>
      </w:pPr>
      <w:hyperlink r:id="rId12" w:history="1">
        <w:r w:rsidR="00AC70E0" w:rsidRPr="007D49DA">
          <w:rPr>
            <w:rStyle w:val="Hyperlink"/>
          </w:rPr>
          <w:t>https://www.publichealthontario.ca/-/media/documents/ncov/factsheet-covid-19-guide-isolation-caregivers.pdf?la=en</w:t>
        </w:r>
      </w:hyperlink>
    </w:p>
    <w:p w14:paraId="3F2ADE3A" w14:textId="50A82353" w:rsidR="00346757" w:rsidRDefault="0041590D" w:rsidP="007254D7">
      <w:pPr>
        <w:pStyle w:val="Default"/>
        <w:numPr>
          <w:ilvl w:val="0"/>
          <w:numId w:val="1"/>
        </w:numPr>
        <w:spacing w:before="120" w:after="60" w:line="276" w:lineRule="auto"/>
        <w:ind w:left="782"/>
        <w:rPr>
          <w:rFonts w:asciiTheme="minorHAnsi" w:hAnsiTheme="minorHAnsi" w:cstheme="minorHAnsi"/>
        </w:rPr>
      </w:pPr>
      <w:r>
        <w:rPr>
          <w:rFonts w:asciiTheme="minorHAnsi" w:hAnsiTheme="minorHAnsi" w:cstheme="minorHAnsi"/>
        </w:rPr>
        <w:t>C</w:t>
      </w:r>
      <w:r w:rsidR="00346757">
        <w:rPr>
          <w:rFonts w:asciiTheme="minorHAnsi" w:hAnsiTheme="minorHAnsi" w:cstheme="minorHAnsi"/>
        </w:rPr>
        <w:t>lean</w:t>
      </w:r>
      <w:r w:rsidR="004E3FE6">
        <w:rPr>
          <w:rFonts w:asciiTheme="minorHAnsi" w:hAnsiTheme="minorHAnsi" w:cstheme="minorHAnsi"/>
        </w:rPr>
        <w:t xml:space="preserve"> and disinfect</w:t>
      </w:r>
      <w:r w:rsidR="00346757">
        <w:rPr>
          <w:rFonts w:asciiTheme="minorHAnsi" w:hAnsiTheme="minorHAnsi" w:cstheme="minorHAnsi"/>
        </w:rPr>
        <w:t xml:space="preserve"> all </w:t>
      </w:r>
      <w:r w:rsidR="00244A5A">
        <w:rPr>
          <w:rFonts w:asciiTheme="minorHAnsi" w:hAnsiTheme="minorHAnsi" w:cstheme="minorHAnsi"/>
        </w:rPr>
        <w:t xml:space="preserve">high touch </w:t>
      </w:r>
      <w:r w:rsidR="00346757">
        <w:rPr>
          <w:rFonts w:asciiTheme="minorHAnsi" w:hAnsiTheme="minorHAnsi" w:cstheme="minorHAnsi"/>
        </w:rPr>
        <w:t>surfaces</w:t>
      </w:r>
      <w:r>
        <w:rPr>
          <w:rFonts w:asciiTheme="minorHAnsi" w:hAnsiTheme="minorHAnsi" w:cstheme="minorHAnsi"/>
        </w:rPr>
        <w:t xml:space="preserve"> (</w:t>
      </w:r>
      <w:r w:rsidRPr="00631887">
        <w:rPr>
          <w:color w:val="auto"/>
        </w:rPr>
        <w:t>toilets</w:t>
      </w:r>
      <w:r w:rsidRPr="00F53A94">
        <w:rPr>
          <w:color w:val="auto"/>
        </w:rPr>
        <w:t xml:space="preserve"> and sinks</w:t>
      </w:r>
      <w:r w:rsidRPr="00631887">
        <w:rPr>
          <w:color w:val="auto"/>
        </w:rPr>
        <w:t>, door handles</w:t>
      </w:r>
      <w:r w:rsidRPr="00F53A94">
        <w:rPr>
          <w:color w:val="auto"/>
        </w:rPr>
        <w:t xml:space="preserve"> (including refrigerator), kitchen surfaces and small appliances, light switches, telephones, remote controls</w:t>
      </w:r>
      <w:r>
        <w:rPr>
          <w:color w:val="auto"/>
        </w:rPr>
        <w:t xml:space="preserve">. </w:t>
      </w:r>
      <w:r w:rsidRPr="00F53A94">
        <w:rPr>
          <w:color w:val="auto"/>
        </w:rPr>
        <w:t xml:space="preserve">These areas </w:t>
      </w:r>
      <w:r w:rsidRPr="00631887">
        <w:rPr>
          <w:color w:val="auto"/>
        </w:rPr>
        <w:t xml:space="preserve">should be </w:t>
      </w:r>
      <w:r w:rsidRPr="00F53A94">
        <w:rPr>
          <w:color w:val="auto"/>
        </w:rPr>
        <w:t xml:space="preserve">cleaned twice </w:t>
      </w:r>
      <w:r w:rsidR="00D501DC">
        <w:rPr>
          <w:color w:val="auto"/>
        </w:rPr>
        <w:t xml:space="preserve">a </w:t>
      </w:r>
      <w:r w:rsidRPr="00F53A94">
        <w:rPr>
          <w:color w:val="auto"/>
        </w:rPr>
        <w:t xml:space="preserve">day </w:t>
      </w:r>
      <w:r w:rsidRPr="00631887">
        <w:rPr>
          <w:color w:val="auto"/>
        </w:rPr>
        <w:t xml:space="preserve">using a </w:t>
      </w:r>
      <w:r w:rsidR="00E50440" w:rsidRPr="00631887">
        <w:rPr>
          <w:color w:val="auto"/>
        </w:rPr>
        <w:t>store-bought</w:t>
      </w:r>
      <w:r w:rsidRPr="00631887">
        <w:rPr>
          <w:color w:val="auto"/>
        </w:rPr>
        <w:t xml:space="preserve"> </w:t>
      </w:r>
      <w:r w:rsidRPr="00F53A94">
        <w:rPr>
          <w:color w:val="auto"/>
        </w:rPr>
        <w:t xml:space="preserve">cleaner and </w:t>
      </w:r>
      <w:r w:rsidRPr="00631887">
        <w:rPr>
          <w:color w:val="auto"/>
        </w:rPr>
        <w:t>disinfectant</w:t>
      </w:r>
    </w:p>
    <w:p w14:paraId="4D6C1E11" w14:textId="4A37BDBC" w:rsidR="00831572" w:rsidRPr="00831572" w:rsidRDefault="00831572" w:rsidP="00831572">
      <w:pPr>
        <w:pStyle w:val="Default"/>
        <w:numPr>
          <w:ilvl w:val="0"/>
          <w:numId w:val="1"/>
        </w:numPr>
        <w:spacing w:afterLines="49" w:after="117" w:line="276" w:lineRule="auto"/>
        <w:ind w:left="777" w:hanging="357"/>
        <w:rPr>
          <w:color w:val="auto"/>
        </w:rPr>
      </w:pPr>
      <w:r w:rsidRPr="00297101">
        <w:rPr>
          <w:color w:val="auto"/>
        </w:rPr>
        <w:t>Avoid sharing personal items</w:t>
      </w:r>
      <w:r w:rsidRPr="00631887">
        <w:rPr>
          <w:color w:val="auto"/>
        </w:rPr>
        <w:t xml:space="preserve"> such as towels, washcloths, bed linen, cigarettes, unwashed eating utensils, drinks, phones, computers, </w:t>
      </w:r>
      <w:r>
        <w:rPr>
          <w:color w:val="auto"/>
        </w:rPr>
        <w:t xml:space="preserve">remote controls, </w:t>
      </w:r>
      <w:r w:rsidRPr="00631887">
        <w:rPr>
          <w:color w:val="auto"/>
        </w:rPr>
        <w:t>or other electronic devices.</w:t>
      </w:r>
      <w:r>
        <w:rPr>
          <w:color w:val="auto"/>
        </w:rPr>
        <w:t xml:space="preserve"> Clean items that must be used by several people between uses (e.g. remote control, telephones)</w:t>
      </w:r>
    </w:p>
    <w:p w14:paraId="22520231" w14:textId="5E8F6F32" w:rsidR="00346757" w:rsidRPr="00831572" w:rsidRDefault="00346757" w:rsidP="00D501DC">
      <w:pPr>
        <w:pStyle w:val="Default"/>
        <w:numPr>
          <w:ilvl w:val="0"/>
          <w:numId w:val="1"/>
        </w:numPr>
        <w:spacing w:afterLines="49" w:after="117" w:line="276" w:lineRule="auto"/>
        <w:ind w:left="777" w:hanging="357"/>
        <w:rPr>
          <w:rFonts w:asciiTheme="minorHAnsi" w:hAnsiTheme="minorHAnsi" w:cstheme="minorHAnsi"/>
          <w:color w:val="auto"/>
        </w:rPr>
      </w:pPr>
      <w:r w:rsidRPr="003A4F66">
        <w:rPr>
          <w:rFonts w:eastAsia="Times New Roman"/>
          <w:color w:val="auto"/>
        </w:rPr>
        <w:t>Ensure strict hand washing practices are in place for all tenants, staff and essential visitors in the home</w:t>
      </w:r>
      <w:r w:rsidR="001849E6">
        <w:rPr>
          <w:rFonts w:eastAsia="Times New Roman"/>
          <w:color w:val="auto"/>
        </w:rPr>
        <w:t xml:space="preserve"> (include posters in washrooms to remind about handwashing</w:t>
      </w:r>
      <w:r w:rsidR="006F4FA9">
        <w:rPr>
          <w:rFonts w:eastAsia="Times New Roman"/>
          <w:color w:val="auto"/>
        </w:rPr>
        <w:t>, hand washing tutorials, etc.</w:t>
      </w:r>
      <w:r w:rsidR="001849E6">
        <w:rPr>
          <w:rFonts w:eastAsia="Times New Roman"/>
          <w:color w:val="auto"/>
        </w:rPr>
        <w:t>)</w:t>
      </w:r>
    </w:p>
    <w:p w14:paraId="6DD25759" w14:textId="59F6B0C9" w:rsidR="00831572" w:rsidRPr="00631887" w:rsidRDefault="00D501DC" w:rsidP="00D501DC">
      <w:pPr>
        <w:pStyle w:val="Default"/>
        <w:numPr>
          <w:ilvl w:val="1"/>
          <w:numId w:val="1"/>
        </w:numPr>
        <w:spacing w:line="276" w:lineRule="auto"/>
        <w:rPr>
          <w:color w:val="auto"/>
        </w:rPr>
      </w:pPr>
      <w:r>
        <w:rPr>
          <w:color w:val="auto"/>
        </w:rPr>
        <w:t>Wash h</w:t>
      </w:r>
      <w:r w:rsidR="00831572" w:rsidRPr="00631887">
        <w:rPr>
          <w:color w:val="auto"/>
        </w:rPr>
        <w:t>and</w:t>
      </w:r>
      <w:r>
        <w:rPr>
          <w:color w:val="auto"/>
        </w:rPr>
        <w:t>s frequently</w:t>
      </w:r>
      <w:r w:rsidR="00831572" w:rsidRPr="00631887">
        <w:rPr>
          <w:color w:val="auto"/>
        </w:rPr>
        <w:t xml:space="preserve"> with soap and water for at least 20 seconds:</w:t>
      </w:r>
    </w:p>
    <w:p w14:paraId="396DE4DF" w14:textId="1D8B49A6" w:rsidR="00831572" w:rsidRPr="00631887" w:rsidRDefault="00831572" w:rsidP="00480DC3">
      <w:pPr>
        <w:pStyle w:val="Default"/>
        <w:numPr>
          <w:ilvl w:val="0"/>
          <w:numId w:val="15"/>
        </w:numPr>
        <w:spacing w:line="276" w:lineRule="auto"/>
        <w:rPr>
          <w:color w:val="auto"/>
        </w:rPr>
      </w:pPr>
      <w:r w:rsidRPr="00631887">
        <w:rPr>
          <w:color w:val="auto"/>
        </w:rPr>
        <w:t>Before and after preparing food</w:t>
      </w:r>
    </w:p>
    <w:p w14:paraId="47F21C72" w14:textId="03953243" w:rsidR="00831572" w:rsidRPr="00631887" w:rsidRDefault="00831572" w:rsidP="00480DC3">
      <w:pPr>
        <w:pStyle w:val="Default"/>
        <w:numPr>
          <w:ilvl w:val="0"/>
          <w:numId w:val="15"/>
        </w:numPr>
        <w:spacing w:line="276" w:lineRule="auto"/>
        <w:rPr>
          <w:color w:val="auto"/>
        </w:rPr>
      </w:pPr>
      <w:r w:rsidRPr="00631887">
        <w:rPr>
          <w:color w:val="auto"/>
        </w:rPr>
        <w:t>Before and after eating</w:t>
      </w:r>
    </w:p>
    <w:p w14:paraId="2E3A2EA9" w14:textId="0DB5D65C" w:rsidR="00831572" w:rsidRPr="00631887" w:rsidRDefault="00831572" w:rsidP="00480DC3">
      <w:pPr>
        <w:pStyle w:val="Default"/>
        <w:numPr>
          <w:ilvl w:val="0"/>
          <w:numId w:val="15"/>
        </w:numPr>
        <w:spacing w:line="276" w:lineRule="auto"/>
        <w:rPr>
          <w:color w:val="auto"/>
        </w:rPr>
      </w:pPr>
      <w:r w:rsidRPr="00631887">
        <w:rPr>
          <w:color w:val="auto"/>
        </w:rPr>
        <w:t>After using the toilet</w:t>
      </w:r>
    </w:p>
    <w:p w14:paraId="091CDCCB" w14:textId="13ED4CBC" w:rsidR="00831572" w:rsidRPr="00631887" w:rsidRDefault="00831572" w:rsidP="00480DC3">
      <w:pPr>
        <w:pStyle w:val="Default"/>
        <w:numPr>
          <w:ilvl w:val="0"/>
          <w:numId w:val="15"/>
        </w:numPr>
        <w:spacing w:line="276" w:lineRule="auto"/>
        <w:rPr>
          <w:color w:val="auto"/>
        </w:rPr>
      </w:pPr>
      <w:r w:rsidRPr="00631887">
        <w:rPr>
          <w:color w:val="auto"/>
        </w:rPr>
        <w:t xml:space="preserve">After disposing of waste or handling </w:t>
      </w:r>
      <w:r>
        <w:rPr>
          <w:color w:val="auto"/>
        </w:rPr>
        <w:t>dirty</w:t>
      </w:r>
      <w:r w:rsidRPr="00631887">
        <w:rPr>
          <w:color w:val="auto"/>
        </w:rPr>
        <w:t xml:space="preserve"> laundry</w:t>
      </w:r>
    </w:p>
    <w:p w14:paraId="334F1198" w14:textId="159CBC34" w:rsidR="00831572" w:rsidRPr="00631887" w:rsidRDefault="00831572" w:rsidP="00480DC3">
      <w:pPr>
        <w:pStyle w:val="Default"/>
        <w:numPr>
          <w:ilvl w:val="0"/>
          <w:numId w:val="15"/>
        </w:numPr>
        <w:spacing w:after="49" w:line="276" w:lineRule="auto"/>
        <w:rPr>
          <w:color w:val="auto"/>
        </w:rPr>
      </w:pPr>
      <w:r w:rsidRPr="00631887">
        <w:rPr>
          <w:color w:val="auto"/>
        </w:rPr>
        <w:t>Whenever hands look dirty</w:t>
      </w:r>
    </w:p>
    <w:p w14:paraId="32409B3A" w14:textId="26E5AE20" w:rsidR="00D501DC" w:rsidRDefault="00A963A4" w:rsidP="00D501DC">
      <w:pPr>
        <w:pStyle w:val="Default"/>
        <w:numPr>
          <w:ilvl w:val="0"/>
          <w:numId w:val="16"/>
        </w:numPr>
        <w:spacing w:after="49" w:line="276" w:lineRule="auto"/>
        <w:rPr>
          <w:color w:val="auto"/>
        </w:rPr>
      </w:pPr>
      <w:r>
        <w:rPr>
          <w:color w:val="auto"/>
        </w:rPr>
        <w:t>P</w:t>
      </w:r>
      <w:r w:rsidR="00831572" w:rsidRPr="00631887">
        <w:rPr>
          <w:color w:val="auto"/>
        </w:rPr>
        <w:t>lain soap and water is the preferred method of hand hygiene</w:t>
      </w:r>
    </w:p>
    <w:p w14:paraId="1365AF95" w14:textId="10296AB7" w:rsidR="00D501DC" w:rsidRDefault="00831572" w:rsidP="00D501DC">
      <w:pPr>
        <w:pStyle w:val="Default"/>
        <w:numPr>
          <w:ilvl w:val="0"/>
          <w:numId w:val="16"/>
        </w:numPr>
        <w:spacing w:after="49" w:line="276" w:lineRule="auto"/>
        <w:rPr>
          <w:color w:val="auto"/>
        </w:rPr>
      </w:pPr>
      <w:r w:rsidRPr="00D501DC">
        <w:rPr>
          <w:color w:val="auto"/>
        </w:rPr>
        <w:t xml:space="preserve">If soap and water are not available, hands can be cleaned with an alcohol-based hand sanitizer that contains at least 60% alcohol, ensuring that all surfaces of the hands are covered (e.g. front and back of hands as well as between fingers) and rub them together until they feel dry </w:t>
      </w:r>
    </w:p>
    <w:p w14:paraId="2DE026A8" w14:textId="77777777" w:rsidR="00D501DC" w:rsidRDefault="00831572" w:rsidP="00D501DC">
      <w:pPr>
        <w:pStyle w:val="Default"/>
        <w:numPr>
          <w:ilvl w:val="0"/>
          <w:numId w:val="16"/>
        </w:numPr>
        <w:spacing w:after="49" w:line="276" w:lineRule="auto"/>
        <w:rPr>
          <w:color w:val="auto"/>
        </w:rPr>
      </w:pPr>
      <w:r w:rsidRPr="00D501DC">
        <w:rPr>
          <w:color w:val="auto"/>
        </w:rPr>
        <w:t xml:space="preserve">When drying hands, disposable paper towels are preferred, but a cloth towel used by </w:t>
      </w:r>
      <w:r w:rsidR="00D501DC" w:rsidRPr="00D501DC">
        <w:rPr>
          <w:color w:val="auto"/>
        </w:rPr>
        <w:t xml:space="preserve">only </w:t>
      </w:r>
      <w:r w:rsidRPr="00D501DC">
        <w:rPr>
          <w:color w:val="auto"/>
        </w:rPr>
        <w:t>one person may be used</w:t>
      </w:r>
    </w:p>
    <w:p w14:paraId="60F62927" w14:textId="27EE2439" w:rsidR="00831572" w:rsidRPr="006D391F" w:rsidRDefault="00831572" w:rsidP="00D501DC">
      <w:pPr>
        <w:pStyle w:val="Default"/>
        <w:numPr>
          <w:ilvl w:val="0"/>
          <w:numId w:val="16"/>
        </w:numPr>
        <w:spacing w:after="49" w:line="276" w:lineRule="auto"/>
        <w:rPr>
          <w:color w:val="auto"/>
        </w:rPr>
      </w:pPr>
      <w:r>
        <w:t xml:space="preserve">Ask </w:t>
      </w:r>
      <w:r w:rsidR="00676698">
        <w:t>tenants</w:t>
      </w:r>
      <w:r>
        <w:t xml:space="preserve"> to cover their nose and mouth with a tissue when coughing and sneezing </w:t>
      </w:r>
      <w:r w:rsidRPr="00D501DC">
        <w:rPr>
          <w:color w:val="auto"/>
        </w:rPr>
        <w:t>or cough or sneeze into the bend of the arm, not the hand.</w:t>
      </w:r>
      <w:r w:rsidR="00480DC3" w:rsidRPr="00D501DC">
        <w:rPr>
          <w:color w:val="auto"/>
        </w:rPr>
        <w:t xml:space="preserve"> </w:t>
      </w:r>
      <w:r w:rsidRPr="00EF59A9">
        <w:t>They should dispose of any tissues that they used as soon as possible in a lined waste basket and wash their hands afterwards</w:t>
      </w:r>
    </w:p>
    <w:p w14:paraId="1219044F" w14:textId="3C3869D3" w:rsidR="00764C4E" w:rsidRDefault="00764C4E" w:rsidP="00480DC3">
      <w:pPr>
        <w:pStyle w:val="Default"/>
        <w:numPr>
          <w:ilvl w:val="0"/>
          <w:numId w:val="1"/>
        </w:numPr>
        <w:spacing w:afterLines="49" w:after="117" w:line="276" w:lineRule="auto"/>
        <w:rPr>
          <w:rFonts w:asciiTheme="minorHAnsi" w:hAnsiTheme="minorHAnsi" w:cstheme="minorHAnsi"/>
          <w:color w:val="auto"/>
        </w:rPr>
      </w:pPr>
      <w:r w:rsidRPr="004E7150">
        <w:rPr>
          <w:rFonts w:asciiTheme="minorHAnsi" w:hAnsiTheme="minorHAnsi" w:cstheme="minorHAnsi"/>
          <w:color w:val="auto"/>
        </w:rPr>
        <w:lastRenderedPageBreak/>
        <w:t xml:space="preserve">Support </w:t>
      </w:r>
      <w:r w:rsidR="003A4F66">
        <w:rPr>
          <w:rFonts w:asciiTheme="minorHAnsi" w:hAnsiTheme="minorHAnsi" w:cstheme="minorHAnsi"/>
          <w:color w:val="auto"/>
        </w:rPr>
        <w:t xml:space="preserve">tenants </w:t>
      </w:r>
      <w:r w:rsidRPr="004E7150">
        <w:rPr>
          <w:rFonts w:asciiTheme="minorHAnsi" w:hAnsiTheme="minorHAnsi" w:cstheme="minorHAnsi"/>
          <w:color w:val="auto"/>
        </w:rPr>
        <w:t>with family reunification</w:t>
      </w:r>
      <w:r w:rsidR="00E553AF">
        <w:rPr>
          <w:rFonts w:asciiTheme="minorHAnsi" w:hAnsiTheme="minorHAnsi" w:cstheme="minorHAnsi"/>
          <w:color w:val="auto"/>
        </w:rPr>
        <w:t xml:space="preserve"> where possible to reduce thei</w:t>
      </w:r>
      <w:r w:rsidR="0068527C">
        <w:rPr>
          <w:rFonts w:asciiTheme="minorHAnsi" w:hAnsiTheme="minorHAnsi" w:cstheme="minorHAnsi"/>
          <w:color w:val="auto"/>
        </w:rPr>
        <w:t>r risk of exposure.  It must be clear to tenants and families that reunification is</w:t>
      </w:r>
      <w:r w:rsidRPr="004E7150">
        <w:rPr>
          <w:rFonts w:asciiTheme="minorHAnsi" w:hAnsiTheme="minorHAnsi" w:cstheme="minorHAnsi"/>
          <w:color w:val="auto"/>
        </w:rPr>
        <w:t xml:space="preserve"> </w:t>
      </w:r>
      <w:r w:rsidR="001849E6">
        <w:rPr>
          <w:rFonts w:asciiTheme="minorHAnsi" w:hAnsiTheme="minorHAnsi" w:cstheme="minorHAnsi"/>
          <w:color w:val="auto"/>
        </w:rPr>
        <w:t xml:space="preserve">for the </w:t>
      </w:r>
      <w:r w:rsidR="001849E6" w:rsidRPr="00E553AF">
        <w:rPr>
          <w:rFonts w:asciiTheme="minorHAnsi" w:hAnsiTheme="minorHAnsi" w:cstheme="minorHAnsi"/>
          <w:b/>
          <w:color w:val="auto"/>
        </w:rPr>
        <w:t>duration</w:t>
      </w:r>
      <w:r w:rsidR="001849E6">
        <w:rPr>
          <w:rFonts w:asciiTheme="minorHAnsi" w:hAnsiTheme="minorHAnsi" w:cstheme="minorHAnsi"/>
          <w:color w:val="auto"/>
        </w:rPr>
        <w:t xml:space="preserve"> of the C</w:t>
      </w:r>
      <w:r w:rsidR="004E3FE6">
        <w:rPr>
          <w:rFonts w:asciiTheme="minorHAnsi" w:hAnsiTheme="minorHAnsi" w:cstheme="minorHAnsi"/>
          <w:color w:val="auto"/>
        </w:rPr>
        <w:t>OVID</w:t>
      </w:r>
      <w:r w:rsidR="001849E6">
        <w:rPr>
          <w:rFonts w:asciiTheme="minorHAnsi" w:hAnsiTheme="minorHAnsi" w:cstheme="minorHAnsi"/>
          <w:color w:val="auto"/>
        </w:rPr>
        <w:t xml:space="preserve">-19 crisis </w:t>
      </w:r>
      <w:r w:rsidR="0068527C">
        <w:rPr>
          <w:rFonts w:asciiTheme="minorHAnsi" w:hAnsiTheme="minorHAnsi" w:cstheme="minorHAnsi"/>
          <w:color w:val="auto"/>
        </w:rPr>
        <w:t xml:space="preserve">and the tenant will not </w:t>
      </w:r>
      <w:r w:rsidR="00191A50">
        <w:rPr>
          <w:rFonts w:asciiTheme="minorHAnsi" w:hAnsiTheme="minorHAnsi" w:cstheme="minorHAnsi"/>
          <w:color w:val="auto"/>
        </w:rPr>
        <w:t xml:space="preserve">be able to </w:t>
      </w:r>
      <w:r w:rsidR="00FF02C4">
        <w:rPr>
          <w:rFonts w:asciiTheme="minorHAnsi" w:hAnsiTheme="minorHAnsi" w:cstheme="minorHAnsi"/>
          <w:color w:val="auto"/>
        </w:rPr>
        <w:t>come back</w:t>
      </w:r>
      <w:r w:rsidR="00191A50">
        <w:rPr>
          <w:rFonts w:asciiTheme="minorHAnsi" w:hAnsiTheme="minorHAnsi" w:cstheme="minorHAnsi"/>
          <w:color w:val="auto"/>
        </w:rPr>
        <w:t xml:space="preserve"> to the </w:t>
      </w:r>
      <w:r w:rsidR="00540A7E">
        <w:rPr>
          <w:rFonts w:asciiTheme="minorHAnsi" w:hAnsiTheme="minorHAnsi" w:cstheme="minorHAnsi"/>
          <w:color w:val="auto"/>
        </w:rPr>
        <w:t>HSC</w:t>
      </w:r>
      <w:r w:rsidR="00072E41">
        <w:rPr>
          <w:rFonts w:asciiTheme="minorHAnsi" w:hAnsiTheme="minorHAnsi" w:cstheme="minorHAnsi"/>
          <w:color w:val="auto"/>
        </w:rPr>
        <w:t xml:space="preserve"> once they have returned home</w:t>
      </w:r>
      <w:r w:rsidR="00540A7E">
        <w:rPr>
          <w:rFonts w:asciiTheme="minorHAnsi" w:hAnsiTheme="minorHAnsi" w:cstheme="minorHAnsi"/>
          <w:color w:val="auto"/>
        </w:rPr>
        <w:t xml:space="preserve"> to family</w:t>
      </w:r>
      <w:r w:rsidR="00FF02C4">
        <w:rPr>
          <w:rFonts w:asciiTheme="minorHAnsi" w:hAnsiTheme="minorHAnsi" w:cstheme="minorHAnsi"/>
          <w:color w:val="auto"/>
        </w:rPr>
        <w:t xml:space="preserve"> until after the crisis is over</w:t>
      </w:r>
    </w:p>
    <w:p w14:paraId="31C3B66F" w14:textId="09E26CC2" w:rsidR="009E2840" w:rsidRPr="00AC70E0" w:rsidRDefault="00AC70E0" w:rsidP="007254D7">
      <w:pPr>
        <w:pStyle w:val="Default"/>
        <w:numPr>
          <w:ilvl w:val="0"/>
          <w:numId w:val="1"/>
        </w:numPr>
        <w:spacing w:before="120" w:after="60" w:line="276" w:lineRule="auto"/>
        <w:ind w:left="777" w:hanging="357"/>
        <w:rPr>
          <w:color w:val="auto"/>
        </w:rPr>
      </w:pPr>
      <w:r>
        <w:rPr>
          <w:color w:val="auto"/>
        </w:rPr>
        <w:t>Tenants should not</w:t>
      </w:r>
      <w:r w:rsidR="009E2840" w:rsidRPr="00AC70E0">
        <w:rPr>
          <w:color w:val="auto"/>
        </w:rPr>
        <w:t xml:space="preserve"> leave the </w:t>
      </w:r>
      <w:r w:rsidR="006F4FA9">
        <w:rPr>
          <w:color w:val="auto"/>
        </w:rPr>
        <w:t xml:space="preserve">home </w:t>
      </w:r>
      <w:r w:rsidR="009E2840" w:rsidRPr="00AC70E0">
        <w:rPr>
          <w:color w:val="auto"/>
        </w:rPr>
        <w:t xml:space="preserve">for short-stay absences to visit family and friends. Instead, tenants who wish to go outside of the </w:t>
      </w:r>
      <w:r w:rsidR="006F4FA9">
        <w:rPr>
          <w:color w:val="auto"/>
        </w:rPr>
        <w:t>home</w:t>
      </w:r>
      <w:r w:rsidR="009E2840" w:rsidRPr="00AC70E0">
        <w:rPr>
          <w:color w:val="auto"/>
        </w:rPr>
        <w:t xml:space="preserve"> should remain on the property grounds and maintain safe social distancing </w:t>
      </w:r>
    </w:p>
    <w:p w14:paraId="2139D7EF" w14:textId="193A128F" w:rsidR="001849E6" w:rsidRPr="004E7150" w:rsidRDefault="001849E6" w:rsidP="007254D7">
      <w:pPr>
        <w:pStyle w:val="Default"/>
        <w:numPr>
          <w:ilvl w:val="0"/>
          <w:numId w:val="1"/>
        </w:numPr>
        <w:spacing w:before="120" w:after="60" w:line="276" w:lineRule="auto"/>
        <w:ind w:left="777" w:hanging="357"/>
        <w:rPr>
          <w:rFonts w:asciiTheme="minorHAnsi" w:hAnsiTheme="minorHAnsi" w:cstheme="minorHAnsi"/>
          <w:color w:val="auto"/>
        </w:rPr>
      </w:pPr>
      <w:r>
        <w:rPr>
          <w:rFonts w:asciiTheme="minorHAnsi" w:hAnsiTheme="minorHAnsi" w:cstheme="minorHAnsi"/>
          <w:color w:val="auto"/>
        </w:rPr>
        <w:t>Plan enhanced in</w:t>
      </w:r>
      <w:r w:rsidR="00EC2271">
        <w:rPr>
          <w:rFonts w:asciiTheme="minorHAnsi" w:hAnsiTheme="minorHAnsi" w:cstheme="minorHAnsi"/>
          <w:color w:val="auto"/>
        </w:rPr>
        <w:t>-</w:t>
      </w:r>
      <w:r>
        <w:rPr>
          <w:rFonts w:asciiTheme="minorHAnsi" w:hAnsiTheme="minorHAnsi" w:cstheme="minorHAnsi"/>
          <w:color w:val="auto"/>
        </w:rPr>
        <w:t xml:space="preserve">house recreation </w:t>
      </w:r>
      <w:r w:rsidR="006F4FA9">
        <w:rPr>
          <w:rFonts w:asciiTheme="minorHAnsi" w:hAnsiTheme="minorHAnsi" w:cstheme="minorHAnsi"/>
          <w:color w:val="auto"/>
        </w:rPr>
        <w:t xml:space="preserve">(ideally </w:t>
      </w:r>
      <w:r w:rsidR="000D78C5">
        <w:rPr>
          <w:rFonts w:asciiTheme="minorHAnsi" w:hAnsiTheme="minorHAnsi" w:cstheme="minorHAnsi"/>
          <w:color w:val="auto"/>
        </w:rPr>
        <w:t xml:space="preserve">planned </w:t>
      </w:r>
      <w:r w:rsidR="006F4FA9">
        <w:rPr>
          <w:rFonts w:asciiTheme="minorHAnsi" w:hAnsiTheme="minorHAnsi" w:cstheme="minorHAnsi"/>
          <w:color w:val="auto"/>
        </w:rPr>
        <w:t>structured activities</w:t>
      </w:r>
      <w:r w:rsidR="000D78C5">
        <w:rPr>
          <w:rFonts w:asciiTheme="minorHAnsi" w:hAnsiTheme="minorHAnsi" w:cstheme="minorHAnsi"/>
          <w:color w:val="auto"/>
        </w:rPr>
        <w:t>)</w:t>
      </w:r>
      <w:r w:rsidR="006F4FA9">
        <w:rPr>
          <w:rFonts w:asciiTheme="minorHAnsi" w:hAnsiTheme="minorHAnsi" w:cstheme="minorHAnsi"/>
          <w:color w:val="auto"/>
        </w:rPr>
        <w:t xml:space="preserve"> </w:t>
      </w:r>
      <w:r>
        <w:rPr>
          <w:rFonts w:asciiTheme="minorHAnsi" w:hAnsiTheme="minorHAnsi" w:cstheme="minorHAnsi"/>
          <w:color w:val="auto"/>
        </w:rPr>
        <w:t xml:space="preserve">to encourage </w:t>
      </w:r>
      <w:r w:rsidR="00C9153B">
        <w:rPr>
          <w:rFonts w:asciiTheme="minorHAnsi" w:hAnsiTheme="minorHAnsi" w:cstheme="minorHAnsi"/>
          <w:color w:val="auto"/>
        </w:rPr>
        <w:t xml:space="preserve">tenants </w:t>
      </w:r>
      <w:r w:rsidR="00377671">
        <w:rPr>
          <w:rFonts w:asciiTheme="minorHAnsi" w:hAnsiTheme="minorHAnsi" w:cstheme="minorHAnsi"/>
          <w:color w:val="auto"/>
        </w:rPr>
        <w:t xml:space="preserve">to stay in the home – discuss strategies with other homes and your HSC office to encourage tenants to remain at home – share any good ideas you have so </w:t>
      </w:r>
      <w:r w:rsidR="00EC2271">
        <w:rPr>
          <w:rFonts w:asciiTheme="minorHAnsi" w:hAnsiTheme="minorHAnsi" w:cstheme="minorHAnsi"/>
          <w:color w:val="auto"/>
        </w:rPr>
        <w:t>best</w:t>
      </w:r>
      <w:r w:rsidR="00377671">
        <w:rPr>
          <w:rFonts w:asciiTheme="minorHAnsi" w:hAnsiTheme="minorHAnsi" w:cstheme="minorHAnsi"/>
          <w:color w:val="auto"/>
        </w:rPr>
        <w:t xml:space="preserve"> practices are </w:t>
      </w:r>
      <w:r w:rsidR="006F4FA9">
        <w:rPr>
          <w:rFonts w:asciiTheme="minorHAnsi" w:hAnsiTheme="minorHAnsi" w:cstheme="minorHAnsi"/>
          <w:color w:val="auto"/>
        </w:rPr>
        <w:t>shared</w:t>
      </w:r>
      <w:r w:rsidR="00B36DCC">
        <w:rPr>
          <w:rFonts w:asciiTheme="minorHAnsi" w:hAnsiTheme="minorHAnsi" w:cstheme="minorHAnsi"/>
          <w:color w:val="auto"/>
        </w:rPr>
        <w:t>.  Where a tenant continues to leave the home, plan together with that tenant’s support network on strategies to encourage the tenant to remain at home.  Ensure the tenant washes their hands on their return to the home</w:t>
      </w:r>
    </w:p>
    <w:p w14:paraId="7C7A08A9" w14:textId="29E8388F" w:rsidR="00C35D11" w:rsidRPr="00C35D11" w:rsidRDefault="00764C4E" w:rsidP="007254D7">
      <w:pPr>
        <w:pStyle w:val="Default"/>
        <w:numPr>
          <w:ilvl w:val="0"/>
          <w:numId w:val="1"/>
        </w:numPr>
        <w:spacing w:after="60" w:line="276" w:lineRule="auto"/>
        <w:rPr>
          <w:rFonts w:asciiTheme="minorHAnsi" w:hAnsiTheme="minorHAnsi" w:cstheme="minorHAnsi"/>
          <w:color w:val="auto"/>
        </w:rPr>
      </w:pPr>
      <w:r w:rsidRPr="00C35D11">
        <w:rPr>
          <w:rFonts w:asciiTheme="minorHAnsi" w:hAnsiTheme="minorHAnsi" w:cstheme="minorHAnsi"/>
          <w:color w:val="auto"/>
        </w:rPr>
        <w:t xml:space="preserve">Eliminate non-essential visitors and service providers </w:t>
      </w:r>
      <w:r w:rsidR="004C10E6" w:rsidRPr="00C35D11">
        <w:rPr>
          <w:rFonts w:asciiTheme="minorHAnsi" w:hAnsiTheme="minorHAnsi" w:cstheme="minorHAnsi"/>
          <w:color w:val="auto"/>
        </w:rPr>
        <w:t>to your home</w:t>
      </w:r>
      <w:r w:rsidRPr="00C35D11">
        <w:rPr>
          <w:rFonts w:asciiTheme="minorHAnsi" w:hAnsiTheme="minorHAnsi" w:cstheme="minorHAnsi"/>
          <w:color w:val="auto"/>
        </w:rPr>
        <w:t xml:space="preserve"> and screen all visitors on entry to the premises</w:t>
      </w:r>
      <w:r w:rsidR="002056D5" w:rsidRPr="00C35D11">
        <w:rPr>
          <w:rFonts w:asciiTheme="minorHAnsi" w:hAnsiTheme="minorHAnsi" w:cstheme="minorHAnsi"/>
          <w:color w:val="auto"/>
        </w:rPr>
        <w:t xml:space="preserve">.  </w:t>
      </w:r>
      <w:r w:rsidR="00C35D11" w:rsidRPr="00C35D11">
        <w:rPr>
          <w:rFonts w:asciiTheme="minorHAnsi" w:hAnsiTheme="minorHAnsi" w:cstheme="minorHAnsi"/>
          <w:color w:val="auto"/>
        </w:rPr>
        <w:t>P</w:t>
      </w:r>
      <w:r w:rsidR="00C35D11" w:rsidRPr="00C35D11">
        <w:rPr>
          <w:rFonts w:eastAsia="Times New Roman"/>
          <w:color w:val="auto"/>
        </w:rPr>
        <w:t xml:space="preserve">ost </w:t>
      </w:r>
      <w:r w:rsidR="001D7E01">
        <w:rPr>
          <w:rFonts w:eastAsia="Times New Roman"/>
          <w:color w:val="auto"/>
        </w:rPr>
        <w:t xml:space="preserve">the </w:t>
      </w:r>
      <w:r w:rsidR="00C35D11" w:rsidRPr="00C35D11">
        <w:rPr>
          <w:rFonts w:eastAsia="Times New Roman"/>
          <w:color w:val="auto"/>
        </w:rPr>
        <w:t>sign from the Chief Medical Officer of Health at the doorway to the home (attached).</w:t>
      </w:r>
      <w:r w:rsidR="00C35D11">
        <w:rPr>
          <w:rFonts w:eastAsia="Times New Roman"/>
          <w:color w:val="auto"/>
        </w:rPr>
        <w:t xml:space="preserve">  </w:t>
      </w:r>
      <w:r w:rsidR="00C76CC2" w:rsidRPr="00C35D11">
        <w:rPr>
          <w:rFonts w:asciiTheme="minorHAnsi" w:hAnsiTheme="minorHAnsi" w:cstheme="minorHAnsi"/>
          <w:color w:val="auto"/>
        </w:rPr>
        <w:t xml:space="preserve">Please use the screening tool provided by the Chief Medical Officer of Health (attached).  </w:t>
      </w:r>
      <w:r w:rsidR="002056D5" w:rsidRPr="00C35D11">
        <w:rPr>
          <w:rFonts w:eastAsia="Times New Roman"/>
          <w:color w:val="auto"/>
        </w:rPr>
        <w:t>Visitors that fail screening will not be permitted</w:t>
      </w:r>
      <w:r w:rsidR="001849E6" w:rsidRPr="00C35D11">
        <w:rPr>
          <w:rFonts w:eastAsia="Times New Roman"/>
          <w:color w:val="auto"/>
        </w:rPr>
        <w:t xml:space="preserve"> </w:t>
      </w:r>
    </w:p>
    <w:p w14:paraId="447BAEB4" w14:textId="421360EC" w:rsidR="00764C4E" w:rsidRPr="00C35D11" w:rsidRDefault="00764C4E" w:rsidP="007254D7">
      <w:pPr>
        <w:pStyle w:val="Default"/>
        <w:numPr>
          <w:ilvl w:val="0"/>
          <w:numId w:val="1"/>
        </w:numPr>
        <w:spacing w:after="60" w:line="276" w:lineRule="auto"/>
        <w:rPr>
          <w:rFonts w:asciiTheme="minorHAnsi" w:hAnsiTheme="minorHAnsi" w:cstheme="minorHAnsi"/>
          <w:color w:val="auto"/>
        </w:rPr>
      </w:pPr>
      <w:r w:rsidRPr="00C35D11">
        <w:rPr>
          <w:rFonts w:asciiTheme="minorHAnsi" w:hAnsiTheme="minorHAnsi" w:cstheme="minorHAnsi"/>
        </w:rPr>
        <w:t>Suspend all non-essential services</w:t>
      </w:r>
      <w:r w:rsidR="00377671" w:rsidRPr="00C35D11">
        <w:rPr>
          <w:rFonts w:asciiTheme="minorHAnsi" w:hAnsiTheme="minorHAnsi" w:cstheme="minorHAnsi"/>
        </w:rPr>
        <w:t xml:space="preserve"> entering the home</w:t>
      </w:r>
    </w:p>
    <w:p w14:paraId="087DE47A" w14:textId="272239FC" w:rsidR="006F4FA9" w:rsidRPr="00AC6235" w:rsidRDefault="006F4FA9" w:rsidP="007254D7">
      <w:pPr>
        <w:pStyle w:val="Default"/>
        <w:numPr>
          <w:ilvl w:val="0"/>
          <w:numId w:val="1"/>
        </w:numPr>
        <w:spacing w:after="60" w:line="276" w:lineRule="auto"/>
        <w:rPr>
          <w:rFonts w:asciiTheme="minorHAnsi" w:hAnsiTheme="minorHAnsi" w:cstheme="minorHAnsi"/>
          <w:color w:val="auto"/>
        </w:rPr>
      </w:pPr>
      <w:r>
        <w:rPr>
          <w:rFonts w:asciiTheme="minorHAnsi" w:hAnsiTheme="minorHAnsi" w:cstheme="minorHAnsi"/>
        </w:rPr>
        <w:t>As much as possible, arrange for delivery service for essential items (e.g. food, prescriptions, etc.)</w:t>
      </w:r>
    </w:p>
    <w:p w14:paraId="6BAAD141" w14:textId="41A0C27D" w:rsidR="00AC6235" w:rsidRPr="00C6278D" w:rsidRDefault="00AC6235" w:rsidP="007254D7">
      <w:pPr>
        <w:pStyle w:val="Default"/>
        <w:numPr>
          <w:ilvl w:val="0"/>
          <w:numId w:val="1"/>
        </w:numPr>
        <w:spacing w:after="60" w:line="276" w:lineRule="auto"/>
        <w:rPr>
          <w:rFonts w:asciiTheme="minorHAnsi" w:hAnsiTheme="minorHAnsi" w:cstheme="minorHAnsi"/>
          <w:color w:val="auto"/>
        </w:rPr>
      </w:pPr>
      <w:r>
        <w:rPr>
          <w:rFonts w:asciiTheme="minorHAnsi" w:hAnsiTheme="minorHAnsi" w:cstheme="minorHAnsi"/>
        </w:rPr>
        <w:t xml:space="preserve">Eliminate purchase of bus passes </w:t>
      </w:r>
      <w:r w:rsidR="00C35D11">
        <w:rPr>
          <w:rFonts w:asciiTheme="minorHAnsi" w:hAnsiTheme="minorHAnsi" w:cstheme="minorHAnsi"/>
        </w:rPr>
        <w:t>at this time</w:t>
      </w:r>
    </w:p>
    <w:p w14:paraId="4F51F9F8" w14:textId="46225851" w:rsidR="00C6278D" w:rsidRPr="004E7150" w:rsidRDefault="00A963A4" w:rsidP="007254D7">
      <w:pPr>
        <w:pStyle w:val="Default"/>
        <w:numPr>
          <w:ilvl w:val="0"/>
          <w:numId w:val="1"/>
        </w:numPr>
        <w:spacing w:after="60" w:line="276" w:lineRule="auto"/>
        <w:rPr>
          <w:rFonts w:asciiTheme="minorHAnsi" w:hAnsiTheme="minorHAnsi" w:cstheme="minorHAnsi"/>
          <w:color w:val="auto"/>
        </w:rPr>
      </w:pPr>
      <w:r>
        <w:rPr>
          <w:rFonts w:asciiTheme="minorHAnsi" w:hAnsiTheme="minorHAnsi" w:cstheme="minorHAnsi"/>
        </w:rPr>
        <w:t>If some tenants pick up cigarette butts, r</w:t>
      </w:r>
      <w:r w:rsidR="00B36DCC">
        <w:rPr>
          <w:rFonts w:asciiTheme="minorHAnsi" w:hAnsiTheme="minorHAnsi" w:cstheme="minorHAnsi"/>
        </w:rPr>
        <w:t>emove c</w:t>
      </w:r>
      <w:r w:rsidR="00A16BB7">
        <w:rPr>
          <w:rFonts w:asciiTheme="minorHAnsi" w:hAnsiTheme="minorHAnsi" w:cstheme="minorHAnsi"/>
        </w:rPr>
        <w:t xml:space="preserve">igarettes butts from outside areas </w:t>
      </w:r>
      <w:r w:rsidR="00B36DCC">
        <w:rPr>
          <w:rFonts w:asciiTheme="minorHAnsi" w:hAnsiTheme="minorHAnsi" w:cstheme="minorHAnsi"/>
        </w:rPr>
        <w:t>of</w:t>
      </w:r>
      <w:r w:rsidR="00A16BB7">
        <w:rPr>
          <w:rFonts w:asciiTheme="minorHAnsi" w:hAnsiTheme="minorHAnsi" w:cstheme="minorHAnsi"/>
        </w:rPr>
        <w:t xml:space="preserve"> </w:t>
      </w:r>
      <w:r w:rsidR="003338A8">
        <w:rPr>
          <w:rFonts w:asciiTheme="minorHAnsi" w:hAnsiTheme="minorHAnsi" w:cstheme="minorHAnsi"/>
        </w:rPr>
        <w:t xml:space="preserve">the </w:t>
      </w:r>
      <w:r w:rsidR="00A16BB7">
        <w:rPr>
          <w:rFonts w:asciiTheme="minorHAnsi" w:hAnsiTheme="minorHAnsi" w:cstheme="minorHAnsi"/>
        </w:rPr>
        <w:t>home</w:t>
      </w:r>
      <w:r w:rsidR="00B36DCC">
        <w:rPr>
          <w:rFonts w:asciiTheme="minorHAnsi" w:hAnsiTheme="minorHAnsi" w:cstheme="minorHAnsi"/>
        </w:rPr>
        <w:t xml:space="preserve"> daily or as required</w:t>
      </w:r>
    </w:p>
    <w:p w14:paraId="57EA15F7" w14:textId="77777777" w:rsidR="00764C4E" w:rsidRPr="004E7150" w:rsidRDefault="00764C4E" w:rsidP="007254D7">
      <w:pPr>
        <w:pStyle w:val="Default"/>
        <w:spacing w:after="60" w:line="276" w:lineRule="auto"/>
        <w:rPr>
          <w:rFonts w:asciiTheme="minorHAnsi" w:hAnsiTheme="minorHAnsi" w:cstheme="minorHAnsi"/>
          <w:color w:val="auto"/>
        </w:rPr>
      </w:pPr>
    </w:p>
    <w:p w14:paraId="27975FE3" w14:textId="77777777" w:rsidR="00EC2271" w:rsidRPr="004E7150" w:rsidRDefault="00EC2271" w:rsidP="007254D7">
      <w:pPr>
        <w:pStyle w:val="Default"/>
        <w:spacing w:after="60" w:line="276" w:lineRule="auto"/>
        <w:rPr>
          <w:rFonts w:asciiTheme="minorHAnsi" w:hAnsiTheme="minorHAnsi" w:cstheme="minorHAnsi"/>
        </w:rPr>
      </w:pPr>
      <w:r>
        <w:rPr>
          <w:rFonts w:asciiTheme="minorHAnsi" w:hAnsiTheme="minorHAnsi" w:cstheme="minorHAnsi"/>
          <w:b/>
          <w:bCs/>
        </w:rPr>
        <w:t xml:space="preserve">How </w:t>
      </w:r>
      <w:r w:rsidRPr="004E7150">
        <w:rPr>
          <w:rFonts w:asciiTheme="minorHAnsi" w:hAnsiTheme="minorHAnsi" w:cstheme="minorHAnsi"/>
          <w:b/>
          <w:bCs/>
        </w:rPr>
        <w:t xml:space="preserve">can HSC operators encourage social distancing in </w:t>
      </w:r>
      <w:r>
        <w:rPr>
          <w:rFonts w:asciiTheme="minorHAnsi" w:hAnsiTheme="minorHAnsi" w:cstheme="minorHAnsi"/>
          <w:b/>
          <w:bCs/>
        </w:rPr>
        <w:t>your</w:t>
      </w:r>
      <w:r w:rsidRPr="004E7150">
        <w:rPr>
          <w:rFonts w:asciiTheme="minorHAnsi" w:hAnsiTheme="minorHAnsi" w:cstheme="minorHAnsi"/>
          <w:b/>
          <w:bCs/>
        </w:rPr>
        <w:t xml:space="preserve"> homes? </w:t>
      </w:r>
    </w:p>
    <w:p w14:paraId="75465829" w14:textId="77777777" w:rsidR="00EC2271" w:rsidRPr="004E7150" w:rsidRDefault="00EC2271" w:rsidP="007254D7">
      <w:pPr>
        <w:pStyle w:val="Default"/>
        <w:spacing w:after="60" w:line="276" w:lineRule="auto"/>
        <w:rPr>
          <w:rFonts w:asciiTheme="minorHAnsi" w:hAnsiTheme="minorHAnsi" w:cstheme="minorHAnsi"/>
        </w:rPr>
      </w:pPr>
      <w:r>
        <w:rPr>
          <w:rFonts w:asciiTheme="minorHAnsi" w:hAnsiTheme="minorHAnsi" w:cstheme="minorHAnsi"/>
        </w:rPr>
        <w:t xml:space="preserve">HSC operators are </w:t>
      </w:r>
      <w:r w:rsidRPr="004E7150">
        <w:rPr>
          <w:rFonts w:asciiTheme="minorHAnsi" w:hAnsiTheme="minorHAnsi" w:cstheme="minorHAnsi"/>
        </w:rPr>
        <w:t>encourage</w:t>
      </w:r>
      <w:r>
        <w:rPr>
          <w:rFonts w:asciiTheme="minorHAnsi" w:hAnsiTheme="minorHAnsi" w:cstheme="minorHAnsi"/>
        </w:rPr>
        <w:t>d</w:t>
      </w:r>
      <w:r w:rsidRPr="004E7150">
        <w:rPr>
          <w:rFonts w:asciiTheme="minorHAnsi" w:hAnsiTheme="minorHAnsi" w:cstheme="minorHAnsi"/>
        </w:rPr>
        <w:t xml:space="preserve"> to implement any of the following best practices at your home: </w:t>
      </w:r>
    </w:p>
    <w:p w14:paraId="26B125CA" w14:textId="77777777" w:rsidR="00EC2271" w:rsidRPr="004E7150" w:rsidRDefault="00EC2271" w:rsidP="007254D7">
      <w:pPr>
        <w:pStyle w:val="Default"/>
        <w:numPr>
          <w:ilvl w:val="0"/>
          <w:numId w:val="5"/>
        </w:numPr>
        <w:spacing w:after="60" w:line="276" w:lineRule="auto"/>
        <w:ind w:left="714" w:hanging="357"/>
        <w:rPr>
          <w:rFonts w:asciiTheme="minorHAnsi" w:hAnsiTheme="minorHAnsi" w:cstheme="minorHAnsi"/>
        </w:rPr>
      </w:pPr>
      <w:r w:rsidRPr="004E7150">
        <w:rPr>
          <w:rFonts w:asciiTheme="minorHAnsi" w:hAnsiTheme="minorHAnsi" w:cstheme="minorHAnsi"/>
        </w:rPr>
        <w:t xml:space="preserve">Increase spacing between beds where possible </w:t>
      </w:r>
    </w:p>
    <w:p w14:paraId="75038AD3" w14:textId="77777777" w:rsidR="00EC2271" w:rsidRPr="004E7150" w:rsidRDefault="00EC2271" w:rsidP="007254D7">
      <w:pPr>
        <w:pStyle w:val="Default"/>
        <w:numPr>
          <w:ilvl w:val="0"/>
          <w:numId w:val="5"/>
        </w:numPr>
        <w:spacing w:after="60" w:line="276" w:lineRule="auto"/>
        <w:ind w:left="714" w:hanging="357"/>
        <w:rPr>
          <w:rFonts w:asciiTheme="minorHAnsi" w:hAnsiTheme="minorHAnsi" w:cstheme="minorHAnsi"/>
        </w:rPr>
      </w:pPr>
      <w:r w:rsidRPr="004E7150">
        <w:rPr>
          <w:rFonts w:asciiTheme="minorHAnsi" w:hAnsiTheme="minorHAnsi" w:cstheme="minorHAnsi"/>
        </w:rPr>
        <w:t xml:space="preserve">Arrange beds so that individuals lay head-to-toe (or toe-to-toe) </w:t>
      </w:r>
    </w:p>
    <w:p w14:paraId="23F1B5B1" w14:textId="23187190" w:rsidR="00EC2271" w:rsidRPr="004E7150" w:rsidRDefault="00EC2271" w:rsidP="007254D7">
      <w:pPr>
        <w:pStyle w:val="Default"/>
        <w:numPr>
          <w:ilvl w:val="0"/>
          <w:numId w:val="5"/>
        </w:numPr>
        <w:spacing w:after="60" w:line="276" w:lineRule="auto"/>
        <w:ind w:left="714" w:hanging="357"/>
        <w:rPr>
          <w:rFonts w:asciiTheme="minorHAnsi" w:hAnsiTheme="minorHAnsi" w:cstheme="minorHAnsi"/>
        </w:rPr>
      </w:pPr>
      <w:r w:rsidRPr="004E7150">
        <w:rPr>
          <w:rFonts w:asciiTheme="minorHAnsi" w:hAnsiTheme="minorHAnsi" w:cstheme="minorHAnsi"/>
        </w:rPr>
        <w:t>Use neutral barriers (</w:t>
      </w:r>
      <w:r w:rsidR="001D7E01">
        <w:rPr>
          <w:rFonts w:asciiTheme="minorHAnsi" w:hAnsiTheme="minorHAnsi" w:cstheme="minorHAnsi"/>
        </w:rPr>
        <w:t xml:space="preserve">e.g. </w:t>
      </w:r>
      <w:r w:rsidRPr="004E7150">
        <w:rPr>
          <w:rFonts w:asciiTheme="minorHAnsi" w:hAnsiTheme="minorHAnsi" w:cstheme="minorHAnsi"/>
        </w:rPr>
        <w:t xml:space="preserve">foot lockers, curtains) to create barriers between beds </w:t>
      </w:r>
    </w:p>
    <w:p w14:paraId="0AD416A7" w14:textId="77777777" w:rsidR="00EC2271" w:rsidRPr="004E7150" w:rsidRDefault="00EC2271" w:rsidP="007254D7">
      <w:pPr>
        <w:pStyle w:val="Default"/>
        <w:numPr>
          <w:ilvl w:val="0"/>
          <w:numId w:val="5"/>
        </w:numPr>
        <w:spacing w:after="60" w:line="276" w:lineRule="auto"/>
        <w:rPr>
          <w:rFonts w:asciiTheme="minorHAnsi" w:hAnsiTheme="minorHAnsi" w:cstheme="minorHAnsi"/>
        </w:rPr>
      </w:pPr>
      <w:r w:rsidRPr="004E7150">
        <w:rPr>
          <w:rFonts w:asciiTheme="minorHAnsi" w:hAnsiTheme="minorHAnsi" w:cstheme="minorHAnsi"/>
        </w:rPr>
        <w:t xml:space="preserve">Stagger mealtimes to reduce crowding in </w:t>
      </w:r>
      <w:r>
        <w:rPr>
          <w:rFonts w:asciiTheme="minorHAnsi" w:hAnsiTheme="minorHAnsi" w:cstheme="minorHAnsi"/>
        </w:rPr>
        <w:t>dining room</w:t>
      </w:r>
      <w:r w:rsidRPr="004E7150">
        <w:rPr>
          <w:rFonts w:asciiTheme="minorHAnsi" w:hAnsiTheme="minorHAnsi" w:cstheme="minorHAnsi"/>
        </w:rPr>
        <w:t xml:space="preserve"> </w:t>
      </w:r>
    </w:p>
    <w:p w14:paraId="0575C5DC" w14:textId="77777777" w:rsidR="00EC2271" w:rsidRPr="004E7150" w:rsidRDefault="00EC2271" w:rsidP="007254D7">
      <w:pPr>
        <w:pStyle w:val="Default"/>
        <w:numPr>
          <w:ilvl w:val="0"/>
          <w:numId w:val="5"/>
        </w:numPr>
        <w:spacing w:after="60" w:line="276" w:lineRule="auto"/>
        <w:rPr>
          <w:rFonts w:asciiTheme="minorHAnsi" w:hAnsiTheme="minorHAnsi" w:cstheme="minorHAnsi"/>
        </w:rPr>
      </w:pPr>
      <w:r w:rsidRPr="004E7150">
        <w:rPr>
          <w:rFonts w:asciiTheme="minorHAnsi" w:hAnsiTheme="minorHAnsi" w:cstheme="minorHAnsi"/>
        </w:rPr>
        <w:t xml:space="preserve">Create a schedule for using common spaces </w:t>
      </w:r>
    </w:p>
    <w:p w14:paraId="5FB46CD3" w14:textId="2EA2F81D" w:rsidR="00EC2271" w:rsidRDefault="00EC2271" w:rsidP="007254D7">
      <w:pPr>
        <w:pStyle w:val="Default"/>
        <w:spacing w:after="60" w:line="276" w:lineRule="auto"/>
        <w:rPr>
          <w:rFonts w:asciiTheme="minorHAnsi" w:hAnsiTheme="minorHAnsi" w:cstheme="minorHAnsi"/>
          <w:b/>
          <w:color w:val="auto"/>
        </w:rPr>
      </w:pPr>
    </w:p>
    <w:p w14:paraId="3D153E76" w14:textId="77777777" w:rsidR="00A963A4" w:rsidRDefault="00A963A4" w:rsidP="007254D7">
      <w:pPr>
        <w:pStyle w:val="Default"/>
        <w:spacing w:after="60" w:line="276" w:lineRule="auto"/>
        <w:rPr>
          <w:rFonts w:asciiTheme="minorHAnsi" w:hAnsiTheme="minorHAnsi" w:cstheme="minorHAnsi"/>
          <w:b/>
          <w:color w:val="auto"/>
        </w:rPr>
      </w:pPr>
    </w:p>
    <w:p w14:paraId="2158E811" w14:textId="22BD504A" w:rsidR="00EC2271" w:rsidRPr="00056AB7" w:rsidRDefault="00EC2271" w:rsidP="007254D7">
      <w:pPr>
        <w:pStyle w:val="Default"/>
        <w:spacing w:after="60" w:line="276" w:lineRule="auto"/>
        <w:rPr>
          <w:rFonts w:asciiTheme="minorHAnsi" w:hAnsiTheme="minorHAnsi" w:cstheme="minorHAnsi"/>
          <w:b/>
        </w:rPr>
      </w:pPr>
      <w:r w:rsidRPr="00056AB7">
        <w:rPr>
          <w:rFonts w:asciiTheme="minorHAnsi" w:hAnsiTheme="minorHAnsi" w:cstheme="minorHAnsi"/>
          <w:b/>
        </w:rPr>
        <w:t>How do HSC operators prepare for the possibility of a tenant getting C</w:t>
      </w:r>
      <w:r w:rsidR="00860476">
        <w:rPr>
          <w:rFonts w:asciiTheme="minorHAnsi" w:hAnsiTheme="minorHAnsi" w:cstheme="minorHAnsi"/>
          <w:b/>
        </w:rPr>
        <w:t>OVID</w:t>
      </w:r>
      <w:r w:rsidRPr="00056AB7">
        <w:rPr>
          <w:rFonts w:asciiTheme="minorHAnsi" w:hAnsiTheme="minorHAnsi" w:cstheme="minorHAnsi"/>
          <w:b/>
        </w:rPr>
        <w:t>-19</w:t>
      </w:r>
      <w:r>
        <w:rPr>
          <w:rFonts w:asciiTheme="minorHAnsi" w:hAnsiTheme="minorHAnsi" w:cstheme="minorHAnsi"/>
          <w:b/>
        </w:rPr>
        <w:t>?</w:t>
      </w:r>
    </w:p>
    <w:p w14:paraId="6ACBA4A5" w14:textId="79F8C025" w:rsidR="00EC2271" w:rsidRDefault="00EC2271" w:rsidP="007254D7">
      <w:pPr>
        <w:pStyle w:val="Default"/>
        <w:numPr>
          <w:ilvl w:val="0"/>
          <w:numId w:val="8"/>
        </w:numPr>
        <w:spacing w:after="60" w:line="276" w:lineRule="auto"/>
        <w:rPr>
          <w:rFonts w:asciiTheme="minorHAnsi" w:hAnsiTheme="minorHAnsi" w:cstheme="minorHAnsi"/>
        </w:rPr>
      </w:pPr>
      <w:r>
        <w:rPr>
          <w:rFonts w:asciiTheme="minorHAnsi" w:hAnsiTheme="minorHAnsi" w:cstheme="minorHAnsi"/>
        </w:rPr>
        <w:t xml:space="preserve">Purchase personal protective equipment </w:t>
      </w:r>
      <w:r w:rsidR="006F4FA9">
        <w:rPr>
          <w:rFonts w:asciiTheme="minorHAnsi" w:hAnsiTheme="minorHAnsi" w:cstheme="minorHAnsi"/>
        </w:rPr>
        <w:t xml:space="preserve">(PPE) </w:t>
      </w:r>
      <w:r>
        <w:rPr>
          <w:rFonts w:asciiTheme="minorHAnsi" w:hAnsiTheme="minorHAnsi" w:cstheme="minorHAnsi"/>
        </w:rPr>
        <w:t>where possible including:</w:t>
      </w:r>
    </w:p>
    <w:p w14:paraId="2178514B" w14:textId="77777777" w:rsidR="00EC2271" w:rsidRDefault="00EC2271" w:rsidP="007254D7">
      <w:pPr>
        <w:pStyle w:val="Default"/>
        <w:numPr>
          <w:ilvl w:val="1"/>
          <w:numId w:val="8"/>
        </w:numPr>
        <w:spacing w:after="60" w:line="276" w:lineRule="auto"/>
        <w:rPr>
          <w:rFonts w:asciiTheme="minorHAnsi" w:hAnsiTheme="minorHAnsi" w:cstheme="minorHAnsi"/>
        </w:rPr>
      </w:pPr>
      <w:r>
        <w:rPr>
          <w:rFonts w:asciiTheme="minorHAnsi" w:hAnsiTheme="minorHAnsi" w:cstheme="minorHAnsi"/>
        </w:rPr>
        <w:t>Masks, gloves, gowns, goggles, hand sanitizers, virus wipes</w:t>
      </w:r>
    </w:p>
    <w:p w14:paraId="1FD36DC2" w14:textId="1DCAF3A1" w:rsidR="00EC2271" w:rsidRPr="00272006" w:rsidRDefault="006D391F" w:rsidP="007254D7">
      <w:pPr>
        <w:pStyle w:val="Default"/>
        <w:numPr>
          <w:ilvl w:val="0"/>
          <w:numId w:val="8"/>
        </w:numPr>
        <w:spacing w:after="60" w:line="276" w:lineRule="auto"/>
        <w:rPr>
          <w:rFonts w:asciiTheme="minorHAnsi" w:hAnsiTheme="minorHAnsi" w:cstheme="minorHAnsi"/>
        </w:rPr>
      </w:pPr>
      <w:r>
        <w:rPr>
          <w:rFonts w:asciiTheme="minorHAnsi" w:hAnsiTheme="minorHAnsi" w:cstheme="minorHAnsi"/>
        </w:rPr>
        <w:t xml:space="preserve">Review the </w:t>
      </w:r>
      <w:r w:rsidR="00136AFB">
        <w:rPr>
          <w:rFonts w:asciiTheme="minorHAnsi" w:hAnsiTheme="minorHAnsi" w:cstheme="minorHAnsi"/>
        </w:rPr>
        <w:t>proper use of personal protective equipment</w:t>
      </w:r>
      <w:r w:rsidR="00BD6CE1">
        <w:rPr>
          <w:rFonts w:asciiTheme="minorHAnsi" w:hAnsiTheme="minorHAnsi" w:cstheme="minorHAnsi"/>
        </w:rPr>
        <w:t xml:space="preserve"> </w:t>
      </w:r>
      <w:r w:rsidR="00C35D11">
        <w:rPr>
          <w:rFonts w:asciiTheme="minorHAnsi" w:hAnsiTheme="minorHAnsi" w:cstheme="minorHAnsi"/>
        </w:rPr>
        <w:t>(</w:t>
      </w:r>
      <w:r w:rsidR="00136AFB">
        <w:rPr>
          <w:rFonts w:asciiTheme="minorHAnsi" w:hAnsiTheme="minorHAnsi" w:cstheme="minorHAnsi"/>
        </w:rPr>
        <w:t>see second page of attached checklist</w:t>
      </w:r>
      <w:bookmarkStart w:id="0" w:name="_GoBack"/>
      <w:bookmarkEnd w:id="0"/>
      <w:r w:rsidR="00C35D11">
        <w:rPr>
          <w:rFonts w:asciiTheme="minorHAnsi" w:hAnsiTheme="minorHAnsi" w:cstheme="minorHAnsi"/>
        </w:rPr>
        <w:t>)</w:t>
      </w:r>
      <w:r>
        <w:rPr>
          <w:rFonts w:asciiTheme="minorHAnsi" w:hAnsiTheme="minorHAnsi" w:cstheme="minorHAnsi"/>
        </w:rPr>
        <w:t xml:space="preserve"> </w:t>
      </w:r>
    </w:p>
    <w:p w14:paraId="0D267835" w14:textId="2AF8D21E" w:rsidR="00EC2271" w:rsidRDefault="00EC2271" w:rsidP="007254D7">
      <w:pPr>
        <w:pStyle w:val="Default"/>
        <w:numPr>
          <w:ilvl w:val="0"/>
          <w:numId w:val="8"/>
        </w:numPr>
        <w:spacing w:after="60" w:line="276" w:lineRule="auto"/>
        <w:rPr>
          <w:rFonts w:asciiTheme="minorHAnsi" w:hAnsiTheme="minorHAnsi" w:cstheme="minorHAnsi"/>
        </w:rPr>
      </w:pPr>
      <w:r>
        <w:rPr>
          <w:rFonts w:asciiTheme="minorHAnsi" w:hAnsiTheme="minorHAnsi" w:cstheme="minorHAnsi"/>
        </w:rPr>
        <w:t xml:space="preserve">Designate and be ready to prepare a bedroom/space to be an isolation room/area – purchase equipment (commode, urinals, bedpan, cleaning supplies) for isolation room/area.  Ideally this would be a room that is currently not being occupied as a bedroom.  Where isolation in the home is not feasible, please discuss with your HSC </w:t>
      </w:r>
      <w:r w:rsidR="00C35D11">
        <w:rPr>
          <w:rFonts w:asciiTheme="minorHAnsi" w:hAnsiTheme="minorHAnsi" w:cstheme="minorHAnsi"/>
        </w:rPr>
        <w:t>O</w:t>
      </w:r>
      <w:r>
        <w:rPr>
          <w:rFonts w:asciiTheme="minorHAnsi" w:hAnsiTheme="minorHAnsi" w:cstheme="minorHAnsi"/>
        </w:rPr>
        <w:t>ffice</w:t>
      </w:r>
    </w:p>
    <w:p w14:paraId="17DE3CBC" w14:textId="5AB82F7A" w:rsidR="00EC2271" w:rsidRDefault="000E1447" w:rsidP="007254D7">
      <w:pPr>
        <w:pStyle w:val="Default"/>
        <w:numPr>
          <w:ilvl w:val="0"/>
          <w:numId w:val="8"/>
        </w:numPr>
        <w:spacing w:after="60" w:line="276" w:lineRule="auto"/>
        <w:rPr>
          <w:rFonts w:asciiTheme="minorHAnsi" w:hAnsiTheme="minorHAnsi" w:cstheme="minorHAnsi"/>
        </w:rPr>
      </w:pPr>
      <w:r>
        <w:rPr>
          <w:rFonts w:asciiTheme="minorHAnsi" w:hAnsiTheme="minorHAnsi" w:cstheme="minorHAnsi"/>
        </w:rPr>
        <w:t>C</w:t>
      </w:r>
      <w:r w:rsidR="00C35D11">
        <w:rPr>
          <w:rFonts w:asciiTheme="minorHAnsi" w:hAnsiTheme="minorHAnsi" w:cstheme="minorHAnsi"/>
        </w:rPr>
        <w:t xml:space="preserve">omplete </w:t>
      </w:r>
      <w:r w:rsidR="00EC2271">
        <w:rPr>
          <w:rFonts w:asciiTheme="minorHAnsi" w:hAnsiTheme="minorHAnsi" w:cstheme="minorHAnsi"/>
        </w:rPr>
        <w:t xml:space="preserve">a </w:t>
      </w:r>
      <w:r w:rsidR="00EC2271" w:rsidRPr="00761F3C">
        <w:rPr>
          <w:rFonts w:asciiTheme="minorHAnsi" w:hAnsiTheme="minorHAnsi" w:cstheme="minorHAnsi"/>
          <w:i/>
        </w:rPr>
        <w:t>Medical Information Form</w:t>
      </w:r>
      <w:r w:rsidR="00EC2271">
        <w:rPr>
          <w:rFonts w:asciiTheme="minorHAnsi" w:hAnsiTheme="minorHAnsi" w:cstheme="minorHAnsi"/>
        </w:rPr>
        <w:t xml:space="preserve"> (attached</w:t>
      </w:r>
      <w:r w:rsidR="00C35D11">
        <w:rPr>
          <w:rFonts w:asciiTheme="minorHAnsi" w:hAnsiTheme="minorHAnsi" w:cstheme="minorHAnsi"/>
        </w:rPr>
        <w:t>)</w:t>
      </w:r>
      <w:r w:rsidR="00EC2271">
        <w:rPr>
          <w:rFonts w:asciiTheme="minorHAnsi" w:hAnsiTheme="minorHAnsi" w:cstheme="minorHAnsi"/>
        </w:rPr>
        <w:t xml:space="preserve"> for each tenant in the home in case a tenant needs to </w:t>
      </w:r>
      <w:r w:rsidR="001D7E01">
        <w:rPr>
          <w:rFonts w:asciiTheme="minorHAnsi" w:hAnsiTheme="minorHAnsi" w:cstheme="minorHAnsi"/>
        </w:rPr>
        <w:t xml:space="preserve">go to a COVID-19 Assessment Centre, </w:t>
      </w:r>
      <w:r w:rsidR="00EC2271">
        <w:rPr>
          <w:rFonts w:asciiTheme="minorHAnsi" w:hAnsiTheme="minorHAnsi" w:cstheme="minorHAnsi"/>
        </w:rPr>
        <w:t>be isolated away from the home</w:t>
      </w:r>
      <w:r w:rsidR="001D7E01">
        <w:rPr>
          <w:rFonts w:asciiTheme="minorHAnsi" w:hAnsiTheme="minorHAnsi" w:cstheme="minorHAnsi"/>
        </w:rPr>
        <w:t>,</w:t>
      </w:r>
      <w:r w:rsidR="00EC2271">
        <w:rPr>
          <w:rFonts w:asciiTheme="minorHAnsi" w:hAnsiTheme="minorHAnsi" w:cstheme="minorHAnsi"/>
        </w:rPr>
        <w:t xml:space="preserve"> or </w:t>
      </w:r>
      <w:r w:rsidR="001D7E01">
        <w:rPr>
          <w:rFonts w:asciiTheme="minorHAnsi" w:hAnsiTheme="minorHAnsi" w:cstheme="minorHAnsi"/>
        </w:rPr>
        <w:t xml:space="preserve">be </w:t>
      </w:r>
      <w:r w:rsidR="00EC2271">
        <w:rPr>
          <w:rFonts w:asciiTheme="minorHAnsi" w:hAnsiTheme="minorHAnsi" w:cstheme="minorHAnsi"/>
        </w:rPr>
        <w:t>hospitalized</w:t>
      </w:r>
    </w:p>
    <w:p w14:paraId="43CCA39B" w14:textId="43AEF978" w:rsidR="00EC2271" w:rsidRDefault="00EC2271" w:rsidP="007254D7">
      <w:pPr>
        <w:pStyle w:val="Default"/>
        <w:numPr>
          <w:ilvl w:val="0"/>
          <w:numId w:val="8"/>
        </w:numPr>
        <w:spacing w:after="60" w:line="276" w:lineRule="auto"/>
        <w:rPr>
          <w:rFonts w:asciiTheme="minorHAnsi" w:hAnsiTheme="minorHAnsi" w:cstheme="minorHAnsi"/>
        </w:rPr>
      </w:pPr>
      <w:r>
        <w:rPr>
          <w:rFonts w:asciiTheme="minorHAnsi" w:hAnsiTheme="minorHAnsi" w:cstheme="minorHAnsi"/>
        </w:rPr>
        <w:t>Know where the closest C</w:t>
      </w:r>
      <w:r w:rsidR="00860476">
        <w:rPr>
          <w:rFonts w:asciiTheme="minorHAnsi" w:hAnsiTheme="minorHAnsi" w:cstheme="minorHAnsi"/>
        </w:rPr>
        <w:t>OVID</w:t>
      </w:r>
      <w:r>
        <w:rPr>
          <w:rFonts w:asciiTheme="minorHAnsi" w:hAnsiTheme="minorHAnsi" w:cstheme="minorHAnsi"/>
        </w:rPr>
        <w:t>-19 Assessment Centre is located</w:t>
      </w:r>
    </w:p>
    <w:p w14:paraId="01B5695A" w14:textId="77777777" w:rsidR="00EC2271" w:rsidRDefault="00EC2271" w:rsidP="007254D7">
      <w:pPr>
        <w:pStyle w:val="Default"/>
        <w:spacing w:after="60" w:line="276" w:lineRule="auto"/>
        <w:rPr>
          <w:rFonts w:asciiTheme="minorHAnsi" w:hAnsiTheme="minorHAnsi" w:cstheme="minorHAnsi"/>
          <w:b/>
          <w:color w:val="auto"/>
        </w:rPr>
      </w:pPr>
    </w:p>
    <w:p w14:paraId="516A6FBA" w14:textId="77777777" w:rsidR="00A963A4" w:rsidRDefault="00764C4E" w:rsidP="00A963A4">
      <w:pPr>
        <w:pStyle w:val="Default"/>
        <w:spacing w:line="276" w:lineRule="auto"/>
        <w:rPr>
          <w:rFonts w:asciiTheme="minorHAnsi" w:hAnsiTheme="minorHAnsi" w:cstheme="minorHAnsi"/>
          <w:b/>
          <w:color w:val="auto"/>
        </w:rPr>
      </w:pPr>
      <w:r w:rsidRPr="004E7150">
        <w:rPr>
          <w:rFonts w:asciiTheme="minorHAnsi" w:hAnsiTheme="minorHAnsi" w:cstheme="minorHAnsi"/>
          <w:b/>
          <w:color w:val="auto"/>
        </w:rPr>
        <w:t>How do HSC operators monitor the health of tenants?</w:t>
      </w:r>
    </w:p>
    <w:p w14:paraId="109E38B6" w14:textId="20F26035" w:rsidR="007632CE" w:rsidRPr="007632CE" w:rsidRDefault="006F4FA9" w:rsidP="004C49C4">
      <w:pPr>
        <w:pStyle w:val="Default"/>
        <w:numPr>
          <w:ilvl w:val="0"/>
          <w:numId w:val="18"/>
        </w:numPr>
        <w:spacing w:line="276" w:lineRule="auto"/>
        <w:rPr>
          <w:rFonts w:asciiTheme="minorHAnsi" w:hAnsiTheme="minorHAnsi" w:cstheme="minorHAnsi"/>
          <w:b/>
          <w:color w:val="auto"/>
        </w:rPr>
      </w:pPr>
      <w:r w:rsidRPr="007632CE">
        <w:rPr>
          <w:rFonts w:asciiTheme="minorHAnsi" w:hAnsiTheme="minorHAnsi" w:cstheme="minorHAnsi"/>
          <w:color w:val="auto"/>
        </w:rPr>
        <w:t xml:space="preserve">Know the symptoms of COVID-19 </w:t>
      </w:r>
      <w:r w:rsidR="00A963A4" w:rsidRPr="007632CE">
        <w:rPr>
          <w:rFonts w:asciiTheme="minorHAnsi" w:hAnsiTheme="minorHAnsi" w:cstheme="minorHAnsi"/>
          <w:color w:val="auto"/>
        </w:rPr>
        <w:t xml:space="preserve">-- </w:t>
      </w:r>
      <w:r w:rsidR="007632CE" w:rsidRPr="00474500">
        <w:rPr>
          <w:rFonts w:asciiTheme="minorHAnsi" w:eastAsia="Times New Roman" w:hAnsiTheme="minorHAnsi" w:cstheme="minorHAnsi"/>
          <w:lang w:eastAsia="en-CA"/>
        </w:rPr>
        <w:t>fever, new cough, difficulty breathing (</w:t>
      </w:r>
      <w:r w:rsidR="007632CE" w:rsidRPr="00474500">
        <w:rPr>
          <w:rFonts w:asciiTheme="minorHAnsi" w:hAnsiTheme="minorHAnsi" w:cstheme="minorHAnsi"/>
          <w:color w:val="1A1A1A"/>
          <w:lang w:val="en"/>
        </w:rPr>
        <w:t>struggling for each breath, cannot hold breath for more than 10 seconds)</w:t>
      </w:r>
      <w:r w:rsidR="007632CE">
        <w:rPr>
          <w:rFonts w:asciiTheme="minorHAnsi" w:hAnsiTheme="minorHAnsi" w:cstheme="minorHAnsi"/>
          <w:color w:val="1A1A1A"/>
          <w:lang w:val="en"/>
        </w:rPr>
        <w:t>, muscle aches,</w:t>
      </w:r>
      <w:r w:rsidR="007632CE" w:rsidRPr="00474500">
        <w:rPr>
          <w:rFonts w:asciiTheme="minorHAnsi" w:hAnsiTheme="minorHAnsi" w:cstheme="minorHAnsi"/>
          <w:color w:val="1A1A1A"/>
          <w:lang w:val="en"/>
        </w:rPr>
        <w:t xml:space="preserve"> </w:t>
      </w:r>
      <w:r w:rsidR="007632CE" w:rsidRPr="00474500">
        <w:rPr>
          <w:rFonts w:asciiTheme="minorHAnsi" w:eastAsia="Times New Roman" w:hAnsiTheme="minorHAnsi" w:cstheme="minorHAnsi"/>
          <w:lang w:eastAsia="en-CA"/>
        </w:rPr>
        <w:t>fatigue, headache,</w:t>
      </w:r>
      <w:r w:rsidR="007632CE">
        <w:rPr>
          <w:rFonts w:asciiTheme="minorHAnsi" w:eastAsia="Times New Roman" w:hAnsiTheme="minorHAnsi" w:cstheme="minorHAnsi"/>
          <w:lang w:eastAsia="en-CA"/>
        </w:rPr>
        <w:t xml:space="preserve"> sore throat,</w:t>
      </w:r>
      <w:r w:rsidR="007632CE" w:rsidRPr="00474500">
        <w:rPr>
          <w:rFonts w:asciiTheme="minorHAnsi" w:eastAsia="Times New Roman" w:hAnsiTheme="minorHAnsi" w:cstheme="minorHAnsi"/>
          <w:lang w:eastAsia="en-CA"/>
        </w:rPr>
        <w:t xml:space="preserve"> runny nose</w:t>
      </w:r>
    </w:p>
    <w:p w14:paraId="7543C438" w14:textId="1FF18C40" w:rsidR="004E7150" w:rsidRPr="007632CE" w:rsidRDefault="00764C4E" w:rsidP="004C49C4">
      <w:pPr>
        <w:pStyle w:val="Default"/>
        <w:numPr>
          <w:ilvl w:val="0"/>
          <w:numId w:val="18"/>
        </w:numPr>
        <w:spacing w:line="276" w:lineRule="auto"/>
        <w:rPr>
          <w:rFonts w:asciiTheme="minorHAnsi" w:hAnsiTheme="minorHAnsi" w:cstheme="minorHAnsi"/>
          <w:b/>
          <w:color w:val="auto"/>
        </w:rPr>
      </w:pPr>
      <w:r w:rsidRPr="007632CE">
        <w:rPr>
          <w:rFonts w:cstheme="minorHAnsi"/>
        </w:rPr>
        <w:t xml:space="preserve">Take </w:t>
      </w:r>
      <w:r w:rsidR="00760B37" w:rsidRPr="007632CE">
        <w:rPr>
          <w:rFonts w:cstheme="minorHAnsi"/>
        </w:rPr>
        <w:t xml:space="preserve">and record </w:t>
      </w:r>
      <w:r w:rsidRPr="007632CE">
        <w:rPr>
          <w:rFonts w:cstheme="minorHAnsi"/>
        </w:rPr>
        <w:t xml:space="preserve">each tenant’s temperature daily </w:t>
      </w:r>
    </w:p>
    <w:p w14:paraId="43CB9998" w14:textId="7D57E75F" w:rsidR="00764C4E" w:rsidRDefault="00764C4E" w:rsidP="007254D7">
      <w:pPr>
        <w:pStyle w:val="Default"/>
        <w:numPr>
          <w:ilvl w:val="0"/>
          <w:numId w:val="6"/>
        </w:numPr>
        <w:spacing w:after="60" w:line="276" w:lineRule="auto"/>
        <w:rPr>
          <w:rFonts w:asciiTheme="minorHAnsi" w:hAnsiTheme="minorHAnsi" w:cstheme="minorHAnsi"/>
          <w:color w:val="auto"/>
        </w:rPr>
      </w:pPr>
      <w:r w:rsidRPr="004E7150">
        <w:rPr>
          <w:rFonts w:asciiTheme="minorHAnsi" w:hAnsiTheme="minorHAnsi" w:cstheme="minorHAnsi"/>
          <w:color w:val="auto"/>
        </w:rPr>
        <w:t>Record how tenants say they are feeling each day</w:t>
      </w:r>
    </w:p>
    <w:p w14:paraId="30542731" w14:textId="77777777" w:rsidR="007254D7" w:rsidRPr="004E7150" w:rsidRDefault="007254D7" w:rsidP="007254D7">
      <w:pPr>
        <w:pStyle w:val="Default"/>
        <w:spacing w:after="60" w:line="276" w:lineRule="auto"/>
        <w:ind w:left="720"/>
        <w:rPr>
          <w:rFonts w:asciiTheme="minorHAnsi" w:hAnsiTheme="minorHAnsi" w:cstheme="minorHAnsi"/>
          <w:color w:val="auto"/>
        </w:rPr>
      </w:pPr>
    </w:p>
    <w:p w14:paraId="539D4137" w14:textId="07D7FD34" w:rsidR="00817503" w:rsidRDefault="00817503" w:rsidP="007254D7">
      <w:pPr>
        <w:pStyle w:val="Default"/>
        <w:spacing w:after="60" w:line="276" w:lineRule="auto"/>
        <w:rPr>
          <w:rFonts w:asciiTheme="minorHAnsi" w:hAnsiTheme="minorHAnsi" w:cstheme="minorHAnsi"/>
          <w:b/>
          <w:bCs/>
        </w:rPr>
      </w:pPr>
      <w:r>
        <w:rPr>
          <w:rFonts w:asciiTheme="minorHAnsi" w:hAnsiTheme="minorHAnsi" w:cstheme="minorHAnsi"/>
          <w:b/>
          <w:bCs/>
        </w:rPr>
        <w:t>What should HSC operators do if a tenant has been exposed to someone diagnosed with/suspected C</w:t>
      </w:r>
      <w:r w:rsidR="00860476">
        <w:rPr>
          <w:rFonts w:asciiTheme="minorHAnsi" w:hAnsiTheme="minorHAnsi" w:cstheme="minorHAnsi"/>
          <w:b/>
          <w:bCs/>
        </w:rPr>
        <w:t>OVID</w:t>
      </w:r>
      <w:r>
        <w:rPr>
          <w:rFonts w:asciiTheme="minorHAnsi" w:hAnsiTheme="minorHAnsi" w:cstheme="minorHAnsi"/>
          <w:b/>
          <w:bCs/>
        </w:rPr>
        <w:t>-19?</w:t>
      </w:r>
    </w:p>
    <w:p w14:paraId="1EAEF165" w14:textId="33CB592F" w:rsidR="001E2606" w:rsidRDefault="00532A0C" w:rsidP="007254D7">
      <w:pPr>
        <w:pStyle w:val="Default"/>
        <w:numPr>
          <w:ilvl w:val="0"/>
          <w:numId w:val="12"/>
        </w:numPr>
        <w:spacing w:after="60" w:line="276" w:lineRule="auto"/>
        <w:rPr>
          <w:rFonts w:asciiTheme="minorHAnsi" w:hAnsiTheme="minorHAnsi" w:cstheme="minorHAnsi"/>
          <w:bCs/>
        </w:rPr>
      </w:pPr>
      <w:r>
        <w:rPr>
          <w:rFonts w:asciiTheme="minorHAnsi" w:hAnsiTheme="minorHAnsi" w:cstheme="minorHAnsi"/>
          <w:bCs/>
        </w:rPr>
        <w:t xml:space="preserve">Tenant self-isolates in isolation </w:t>
      </w:r>
      <w:r w:rsidR="001849E6">
        <w:rPr>
          <w:rFonts w:asciiTheme="minorHAnsi" w:hAnsiTheme="minorHAnsi" w:cstheme="minorHAnsi"/>
          <w:bCs/>
        </w:rPr>
        <w:t xml:space="preserve">bedroom </w:t>
      </w:r>
      <w:r>
        <w:rPr>
          <w:rFonts w:asciiTheme="minorHAnsi" w:hAnsiTheme="minorHAnsi" w:cstheme="minorHAnsi"/>
          <w:bCs/>
        </w:rPr>
        <w:t>room (if available)</w:t>
      </w:r>
      <w:r w:rsidR="005967C7">
        <w:rPr>
          <w:rFonts w:asciiTheme="minorHAnsi" w:hAnsiTheme="minorHAnsi" w:cstheme="minorHAnsi"/>
          <w:bCs/>
        </w:rPr>
        <w:t xml:space="preserve">.  Monitor symptoms for 14 days </w:t>
      </w:r>
      <w:r w:rsidR="00A90B81">
        <w:rPr>
          <w:rFonts w:asciiTheme="minorHAnsi" w:hAnsiTheme="minorHAnsi" w:cstheme="minorHAnsi"/>
          <w:bCs/>
        </w:rPr>
        <w:t>after exposure.</w:t>
      </w:r>
      <w:r w:rsidR="003172A7">
        <w:rPr>
          <w:rFonts w:asciiTheme="minorHAnsi" w:hAnsiTheme="minorHAnsi" w:cstheme="minorHAnsi"/>
          <w:bCs/>
        </w:rPr>
        <w:t xml:space="preserve">  If the tenant does not experience symptoms after 14 days, they </w:t>
      </w:r>
      <w:r w:rsidR="00353E21">
        <w:rPr>
          <w:rFonts w:asciiTheme="minorHAnsi" w:hAnsiTheme="minorHAnsi" w:cstheme="minorHAnsi"/>
          <w:bCs/>
        </w:rPr>
        <w:t>can be moved from self-isolation</w:t>
      </w:r>
      <w:r w:rsidR="00C35D11">
        <w:rPr>
          <w:rFonts w:asciiTheme="minorHAnsi" w:hAnsiTheme="minorHAnsi" w:cstheme="minorHAnsi"/>
          <w:bCs/>
        </w:rPr>
        <w:t xml:space="preserve"> and practice social distancing</w:t>
      </w:r>
      <w:r w:rsidR="00353E21">
        <w:rPr>
          <w:rFonts w:asciiTheme="minorHAnsi" w:hAnsiTheme="minorHAnsi" w:cstheme="minorHAnsi"/>
          <w:bCs/>
        </w:rPr>
        <w:t xml:space="preserve"> </w:t>
      </w:r>
    </w:p>
    <w:p w14:paraId="52DBCBE6" w14:textId="157801A1" w:rsidR="00817503" w:rsidRPr="002616FE" w:rsidRDefault="00353E21" w:rsidP="007254D7">
      <w:pPr>
        <w:pStyle w:val="Default"/>
        <w:numPr>
          <w:ilvl w:val="0"/>
          <w:numId w:val="12"/>
        </w:numPr>
        <w:spacing w:after="60" w:line="276" w:lineRule="auto"/>
        <w:rPr>
          <w:rFonts w:asciiTheme="minorHAnsi" w:hAnsiTheme="minorHAnsi" w:cstheme="minorHAnsi"/>
          <w:bCs/>
        </w:rPr>
      </w:pPr>
      <w:r>
        <w:rPr>
          <w:rFonts w:asciiTheme="minorHAnsi" w:hAnsiTheme="minorHAnsi" w:cstheme="minorHAnsi"/>
          <w:bCs/>
        </w:rPr>
        <w:t>If a</w:t>
      </w:r>
      <w:r w:rsidR="00252218">
        <w:rPr>
          <w:rFonts w:asciiTheme="minorHAnsi" w:hAnsiTheme="minorHAnsi" w:cstheme="minorHAnsi"/>
          <w:bCs/>
        </w:rPr>
        <w:t>nother tenant needs the isolation room because they are experiencing C</w:t>
      </w:r>
      <w:r w:rsidR="00860476">
        <w:rPr>
          <w:rFonts w:asciiTheme="minorHAnsi" w:hAnsiTheme="minorHAnsi" w:cstheme="minorHAnsi"/>
          <w:bCs/>
        </w:rPr>
        <w:t>OVID</w:t>
      </w:r>
      <w:r w:rsidR="00252218">
        <w:rPr>
          <w:rFonts w:asciiTheme="minorHAnsi" w:hAnsiTheme="minorHAnsi" w:cstheme="minorHAnsi"/>
          <w:bCs/>
        </w:rPr>
        <w:t xml:space="preserve">-19 symptoms, </w:t>
      </w:r>
      <w:r w:rsidR="00DE45E8">
        <w:rPr>
          <w:rFonts w:asciiTheme="minorHAnsi" w:hAnsiTheme="minorHAnsi" w:cstheme="minorHAnsi"/>
          <w:bCs/>
        </w:rPr>
        <w:t xml:space="preserve">the </w:t>
      </w:r>
      <w:r w:rsidR="00C35D11">
        <w:rPr>
          <w:rFonts w:asciiTheme="minorHAnsi" w:hAnsiTheme="minorHAnsi" w:cstheme="minorHAnsi"/>
          <w:bCs/>
        </w:rPr>
        <w:t>exposed</w:t>
      </w:r>
      <w:r w:rsidR="001E2606">
        <w:rPr>
          <w:rFonts w:asciiTheme="minorHAnsi" w:hAnsiTheme="minorHAnsi" w:cstheme="minorHAnsi"/>
          <w:bCs/>
        </w:rPr>
        <w:t xml:space="preserve"> (first)</w:t>
      </w:r>
      <w:r w:rsidR="00C35D11">
        <w:rPr>
          <w:rFonts w:asciiTheme="minorHAnsi" w:hAnsiTheme="minorHAnsi" w:cstheme="minorHAnsi"/>
          <w:bCs/>
        </w:rPr>
        <w:t xml:space="preserve"> </w:t>
      </w:r>
      <w:r w:rsidR="00DE45E8">
        <w:rPr>
          <w:rFonts w:asciiTheme="minorHAnsi" w:hAnsiTheme="minorHAnsi" w:cstheme="minorHAnsi"/>
          <w:bCs/>
        </w:rPr>
        <w:t xml:space="preserve">tenant is moved for </w:t>
      </w:r>
      <w:r w:rsidR="00C35D11">
        <w:rPr>
          <w:rFonts w:asciiTheme="minorHAnsi" w:hAnsiTheme="minorHAnsi" w:cstheme="minorHAnsi"/>
          <w:bCs/>
        </w:rPr>
        <w:t xml:space="preserve">the isolation room </w:t>
      </w:r>
      <w:r w:rsidR="00DE45E8">
        <w:rPr>
          <w:rFonts w:asciiTheme="minorHAnsi" w:hAnsiTheme="minorHAnsi" w:cstheme="minorHAnsi"/>
          <w:bCs/>
        </w:rPr>
        <w:t>and practices social distancin</w:t>
      </w:r>
      <w:r w:rsidR="002616FE">
        <w:rPr>
          <w:rFonts w:asciiTheme="minorHAnsi" w:hAnsiTheme="minorHAnsi" w:cstheme="minorHAnsi"/>
          <w:bCs/>
        </w:rPr>
        <w:t>g</w:t>
      </w:r>
    </w:p>
    <w:p w14:paraId="244169BB" w14:textId="77777777" w:rsidR="002616FE" w:rsidRDefault="002616FE" w:rsidP="007254D7">
      <w:pPr>
        <w:pStyle w:val="Default"/>
        <w:spacing w:after="60" w:line="276" w:lineRule="auto"/>
        <w:rPr>
          <w:rFonts w:asciiTheme="minorHAnsi" w:hAnsiTheme="minorHAnsi" w:cstheme="minorHAnsi"/>
          <w:b/>
          <w:bCs/>
        </w:rPr>
      </w:pPr>
    </w:p>
    <w:p w14:paraId="730DFE5F" w14:textId="5B1536AE" w:rsidR="001E2606" w:rsidRDefault="001E2606" w:rsidP="007254D7">
      <w:pPr>
        <w:pStyle w:val="Default"/>
        <w:spacing w:after="60" w:line="276" w:lineRule="auto"/>
        <w:rPr>
          <w:rFonts w:asciiTheme="minorHAnsi" w:hAnsiTheme="minorHAnsi" w:cstheme="minorHAnsi"/>
          <w:b/>
          <w:bCs/>
        </w:rPr>
      </w:pPr>
      <w:r w:rsidRPr="00FB4871">
        <w:rPr>
          <w:rFonts w:asciiTheme="minorHAnsi" w:hAnsiTheme="minorHAnsi" w:cstheme="minorHAnsi"/>
          <w:b/>
          <w:bCs/>
        </w:rPr>
        <w:t>What should HSC operator</w:t>
      </w:r>
      <w:r w:rsidR="002616FE">
        <w:rPr>
          <w:rFonts w:asciiTheme="minorHAnsi" w:hAnsiTheme="minorHAnsi" w:cstheme="minorHAnsi"/>
          <w:b/>
          <w:bCs/>
        </w:rPr>
        <w:t>s</w:t>
      </w:r>
      <w:r w:rsidRPr="00FB4871">
        <w:rPr>
          <w:rFonts w:asciiTheme="minorHAnsi" w:hAnsiTheme="minorHAnsi" w:cstheme="minorHAnsi"/>
          <w:b/>
          <w:bCs/>
        </w:rPr>
        <w:t xml:space="preserve"> do if he/she or any of the HSC staff experiences COVID-19 symptoms?</w:t>
      </w:r>
    </w:p>
    <w:p w14:paraId="2EEA60F9" w14:textId="49A5CFCE" w:rsidR="001E2606" w:rsidRPr="00BB56CB" w:rsidRDefault="001E2606" w:rsidP="007254D7">
      <w:pPr>
        <w:pStyle w:val="ListParagraph"/>
        <w:numPr>
          <w:ilvl w:val="0"/>
          <w:numId w:val="13"/>
        </w:numPr>
        <w:autoSpaceDE w:val="0"/>
        <w:autoSpaceDN w:val="0"/>
        <w:adjustRightInd w:val="0"/>
        <w:spacing w:after="60"/>
        <w:rPr>
          <w:rFonts w:ascii="ArialNarrow-Bold" w:hAnsi="ArialNarrow-Bold" w:cs="ArialNarrow-Bold"/>
          <w:bCs/>
          <w:szCs w:val="24"/>
        </w:rPr>
      </w:pPr>
      <w:r w:rsidRPr="001E2606">
        <w:rPr>
          <w:rFonts w:ascii="ArialNarrow-Bold" w:hAnsi="ArialNarrow-Bold" w:cs="ArialNarrow-Bold"/>
          <w:bCs/>
          <w:szCs w:val="24"/>
        </w:rPr>
        <w:t xml:space="preserve">HSC operator or staff who are sick and have symptoms of </w:t>
      </w:r>
      <w:r w:rsidR="00676698">
        <w:rPr>
          <w:rFonts w:ascii="ArialNarrow-Bold" w:hAnsi="ArialNarrow-Bold" w:cs="ArialNarrow-Bold"/>
          <w:bCs/>
          <w:szCs w:val="24"/>
        </w:rPr>
        <w:t>COVID-19 (see above) s</w:t>
      </w:r>
      <w:r w:rsidRPr="001E2606">
        <w:rPr>
          <w:rFonts w:ascii="ArialNarrow-Bold" w:hAnsi="ArialNarrow-Bold" w:cs="ArialNarrow-Bold"/>
          <w:bCs/>
          <w:szCs w:val="24"/>
        </w:rPr>
        <w:t>hould stay home</w:t>
      </w:r>
      <w:r w:rsidR="00BB56CB">
        <w:rPr>
          <w:rFonts w:ascii="ArialNarrow-Bold" w:hAnsi="ArialNarrow-Bold" w:cs="ArialNarrow-Bold"/>
          <w:bCs/>
          <w:szCs w:val="24"/>
        </w:rPr>
        <w:t xml:space="preserve"> and not go to the HSC</w:t>
      </w:r>
      <w:r w:rsidR="00BB56CB" w:rsidRPr="00BB56CB">
        <w:rPr>
          <w:rFonts w:ascii="ArialNarrow-Bold" w:hAnsi="ArialNarrow-Bold" w:cs="ArialNarrow-Bold"/>
          <w:bCs/>
          <w:szCs w:val="24"/>
        </w:rPr>
        <w:t xml:space="preserve"> </w:t>
      </w:r>
    </w:p>
    <w:p w14:paraId="41A54898" w14:textId="7B9572E3" w:rsidR="001E2606" w:rsidRPr="001E2606" w:rsidRDefault="00BB56CB" w:rsidP="007254D7">
      <w:pPr>
        <w:pStyle w:val="ListParagraph"/>
        <w:numPr>
          <w:ilvl w:val="0"/>
          <w:numId w:val="13"/>
        </w:numPr>
        <w:autoSpaceDE w:val="0"/>
        <w:autoSpaceDN w:val="0"/>
        <w:adjustRightInd w:val="0"/>
        <w:spacing w:after="60"/>
        <w:rPr>
          <w:rFonts w:ascii="ArialNarrow-Bold" w:hAnsi="ArialNarrow-Bold" w:cs="ArialNarrow-Bold"/>
          <w:bCs/>
          <w:szCs w:val="24"/>
        </w:rPr>
      </w:pPr>
      <w:r>
        <w:rPr>
          <w:rFonts w:ascii="ArialNarrow" w:hAnsi="ArialNarrow" w:cs="ArialNarrow"/>
          <w:szCs w:val="24"/>
        </w:rPr>
        <w:t>A sick HSC operator or staff should n</w:t>
      </w:r>
      <w:r w:rsidR="001E2606" w:rsidRPr="001E2606">
        <w:rPr>
          <w:rFonts w:ascii="ArialNarrow" w:hAnsi="ArialNarrow" w:cs="ArialNarrow"/>
          <w:szCs w:val="24"/>
        </w:rPr>
        <w:t xml:space="preserve">ot attend the </w:t>
      </w:r>
      <w:r>
        <w:rPr>
          <w:rFonts w:ascii="ArialNarrow" w:hAnsi="ArialNarrow" w:cs="ArialNarrow"/>
          <w:szCs w:val="24"/>
        </w:rPr>
        <w:t xml:space="preserve">HSC </w:t>
      </w:r>
      <w:r w:rsidR="001E2606" w:rsidRPr="001E2606">
        <w:rPr>
          <w:rFonts w:ascii="ArialNarrow" w:hAnsi="ArialNarrow" w:cs="ArialNarrow"/>
          <w:szCs w:val="24"/>
        </w:rPr>
        <w:t>until they are symptom free for at least 24 hours</w:t>
      </w:r>
    </w:p>
    <w:p w14:paraId="2078DFA4" w14:textId="2E87BC7B" w:rsidR="001E2606" w:rsidRDefault="007254D7" w:rsidP="007254D7">
      <w:pPr>
        <w:pStyle w:val="ListParagraph"/>
        <w:numPr>
          <w:ilvl w:val="0"/>
          <w:numId w:val="13"/>
        </w:numPr>
        <w:autoSpaceDE w:val="0"/>
        <w:autoSpaceDN w:val="0"/>
        <w:adjustRightInd w:val="0"/>
        <w:spacing w:after="60"/>
        <w:rPr>
          <w:rFonts w:ascii="ArialNarrow-Bold" w:hAnsi="ArialNarrow-Bold" w:cs="ArialNarrow-Bold"/>
          <w:bCs/>
          <w:szCs w:val="24"/>
        </w:rPr>
      </w:pPr>
      <w:r>
        <w:rPr>
          <w:rFonts w:ascii="ArialNarrow-Bold" w:hAnsi="ArialNarrow-Bold" w:cs="ArialNarrow-Bold"/>
          <w:bCs/>
          <w:szCs w:val="24"/>
        </w:rPr>
        <w:t xml:space="preserve">An </w:t>
      </w:r>
      <w:r w:rsidR="00BB56CB">
        <w:rPr>
          <w:rFonts w:ascii="ArialNarrow-Bold" w:hAnsi="ArialNarrow-Bold" w:cs="ArialNarrow-Bold"/>
          <w:bCs/>
          <w:szCs w:val="24"/>
        </w:rPr>
        <w:t>H</w:t>
      </w:r>
      <w:r w:rsidR="001E2606">
        <w:rPr>
          <w:rFonts w:ascii="ArialNarrow-Bold" w:hAnsi="ArialNarrow-Bold" w:cs="ArialNarrow-Bold"/>
          <w:bCs/>
          <w:szCs w:val="24"/>
        </w:rPr>
        <w:t xml:space="preserve">SC operator or </w:t>
      </w:r>
      <w:r w:rsidR="001E2606" w:rsidRPr="001E2606">
        <w:rPr>
          <w:rFonts w:ascii="ArialNarrow-Bold" w:hAnsi="ArialNarrow-Bold" w:cs="ArialNarrow-Bold"/>
          <w:bCs/>
          <w:szCs w:val="24"/>
        </w:rPr>
        <w:t>staff</w:t>
      </w:r>
      <w:r w:rsidR="001E2606">
        <w:rPr>
          <w:rFonts w:ascii="ArialNarrow-Bold" w:hAnsi="ArialNarrow-Bold" w:cs="ArialNarrow-Bold"/>
          <w:bCs/>
          <w:szCs w:val="24"/>
        </w:rPr>
        <w:t xml:space="preserve"> </w:t>
      </w:r>
      <w:r w:rsidR="00BB56CB">
        <w:rPr>
          <w:rFonts w:ascii="ArialNarrow-Bold" w:hAnsi="ArialNarrow-Bold" w:cs="ArialNarrow-Bold"/>
          <w:bCs/>
          <w:szCs w:val="24"/>
        </w:rPr>
        <w:t>who begin</w:t>
      </w:r>
      <w:r w:rsidR="002616FE">
        <w:rPr>
          <w:rFonts w:ascii="ArialNarrow-Bold" w:hAnsi="ArialNarrow-Bold" w:cs="ArialNarrow-Bold"/>
          <w:bCs/>
          <w:szCs w:val="24"/>
        </w:rPr>
        <w:t>s</w:t>
      </w:r>
      <w:r w:rsidR="00BB56CB">
        <w:rPr>
          <w:rFonts w:ascii="ArialNarrow-Bold" w:hAnsi="ArialNarrow-Bold" w:cs="ArialNarrow-Bold"/>
          <w:bCs/>
          <w:szCs w:val="24"/>
        </w:rPr>
        <w:t xml:space="preserve"> to show symptoms of </w:t>
      </w:r>
      <w:r w:rsidR="00676698">
        <w:rPr>
          <w:rFonts w:ascii="ArialNarrow-Bold" w:hAnsi="ArialNarrow-Bold" w:cs="ArialNarrow-Bold"/>
          <w:bCs/>
          <w:szCs w:val="24"/>
        </w:rPr>
        <w:t>COVID-19 w</w:t>
      </w:r>
      <w:r w:rsidR="00BB56CB">
        <w:rPr>
          <w:rFonts w:ascii="ArialNarrow-Bold" w:hAnsi="ArialNarrow-Bold" w:cs="ArialNarrow-Bold"/>
          <w:bCs/>
          <w:szCs w:val="24"/>
        </w:rPr>
        <w:t xml:space="preserve">hile at the HSC </w:t>
      </w:r>
      <w:r w:rsidR="001E2606">
        <w:rPr>
          <w:rFonts w:ascii="ArialNarrow-Bold" w:hAnsi="ArialNarrow-Bold" w:cs="ArialNarrow-Bold"/>
          <w:bCs/>
          <w:szCs w:val="24"/>
        </w:rPr>
        <w:t>should</w:t>
      </w:r>
      <w:r w:rsidR="001E2606" w:rsidRPr="001E2606">
        <w:rPr>
          <w:rFonts w:ascii="ArialNarrow-Bold" w:hAnsi="ArialNarrow-Bold" w:cs="ArialNarrow-Bold"/>
          <w:bCs/>
          <w:szCs w:val="24"/>
        </w:rPr>
        <w:t xml:space="preserve"> </w:t>
      </w:r>
      <w:r w:rsidR="00BB56CB">
        <w:rPr>
          <w:rFonts w:ascii="ArialNarrow-Bold" w:hAnsi="ArialNarrow-Bold" w:cs="ArialNarrow-Bold"/>
          <w:bCs/>
          <w:szCs w:val="24"/>
        </w:rPr>
        <w:t xml:space="preserve">put on a mask and gloves, </w:t>
      </w:r>
      <w:r w:rsidR="001E2606" w:rsidRPr="001E2606">
        <w:rPr>
          <w:rFonts w:ascii="ArialNarrow-Bold" w:hAnsi="ArialNarrow-Bold" w:cs="ArialNarrow-Bold"/>
          <w:bCs/>
          <w:szCs w:val="24"/>
        </w:rPr>
        <w:t>separate themselves from others</w:t>
      </w:r>
      <w:r w:rsidR="00676698">
        <w:rPr>
          <w:rFonts w:ascii="ArialNarrow-Bold" w:hAnsi="ArialNarrow-Bold" w:cs="ArialNarrow-Bold"/>
          <w:bCs/>
          <w:szCs w:val="24"/>
        </w:rPr>
        <w:t xml:space="preserve"> immediately</w:t>
      </w:r>
      <w:r w:rsidR="001E2606">
        <w:rPr>
          <w:rFonts w:ascii="ArialNarrow-Bold" w:hAnsi="ArialNarrow-Bold" w:cs="ArialNarrow-Bold"/>
          <w:bCs/>
          <w:szCs w:val="24"/>
        </w:rPr>
        <w:t xml:space="preserve">, </w:t>
      </w:r>
      <w:r w:rsidR="00BB56CB">
        <w:rPr>
          <w:rFonts w:ascii="ArialNarrow-Bold" w:hAnsi="ArialNarrow-Bold" w:cs="ArialNarrow-Bold"/>
          <w:bCs/>
          <w:szCs w:val="24"/>
        </w:rPr>
        <w:t xml:space="preserve">ensure appropriate coverage at the HSC, leave </w:t>
      </w:r>
      <w:r w:rsidR="001E2606" w:rsidRPr="001E2606">
        <w:rPr>
          <w:rFonts w:ascii="ArialNarrow-Bold" w:hAnsi="ArialNarrow-Bold" w:cs="ArialNarrow-Bold"/>
          <w:bCs/>
          <w:szCs w:val="24"/>
        </w:rPr>
        <w:t xml:space="preserve">the </w:t>
      </w:r>
      <w:r w:rsidR="00BB56CB">
        <w:rPr>
          <w:rFonts w:ascii="ArialNarrow-Bold" w:hAnsi="ArialNarrow-Bold" w:cs="ArialNarrow-Bold"/>
          <w:bCs/>
          <w:szCs w:val="24"/>
        </w:rPr>
        <w:t xml:space="preserve">HSC and seek heath care services by contacting Telehealth Ontario or their doctor </w:t>
      </w:r>
    </w:p>
    <w:p w14:paraId="6F257E39" w14:textId="60B5F6B9" w:rsidR="007254D7" w:rsidRDefault="007254D7" w:rsidP="007254D7">
      <w:pPr>
        <w:pStyle w:val="ListParagraph"/>
        <w:numPr>
          <w:ilvl w:val="0"/>
          <w:numId w:val="13"/>
        </w:numPr>
        <w:autoSpaceDE w:val="0"/>
        <w:autoSpaceDN w:val="0"/>
        <w:adjustRightInd w:val="0"/>
        <w:spacing w:after="60"/>
        <w:rPr>
          <w:rFonts w:ascii="ArialNarrow-Bold" w:hAnsi="ArialNarrow-Bold" w:cs="ArialNarrow-Bold"/>
          <w:bCs/>
          <w:szCs w:val="24"/>
        </w:rPr>
      </w:pPr>
      <w:r>
        <w:rPr>
          <w:rFonts w:ascii="ArialNarrow-Bold" w:hAnsi="ArialNarrow-Bold" w:cs="ArialNarrow-Bold"/>
          <w:bCs/>
          <w:szCs w:val="24"/>
        </w:rPr>
        <w:t>If the HSC operator lives in the HSC, they should self-isolate and not be in contact with tenants until they are symptom free for at least 24 hours</w:t>
      </w:r>
    </w:p>
    <w:p w14:paraId="3990D6DD" w14:textId="77777777" w:rsidR="007254D7" w:rsidRPr="001E2606" w:rsidRDefault="007254D7" w:rsidP="007254D7">
      <w:pPr>
        <w:pStyle w:val="ListParagraph"/>
        <w:autoSpaceDE w:val="0"/>
        <w:autoSpaceDN w:val="0"/>
        <w:adjustRightInd w:val="0"/>
        <w:spacing w:after="60"/>
        <w:rPr>
          <w:rFonts w:ascii="ArialNarrow-Bold" w:hAnsi="ArialNarrow-Bold" w:cs="ArialNarrow-Bold"/>
          <w:bCs/>
          <w:szCs w:val="24"/>
        </w:rPr>
      </w:pPr>
    </w:p>
    <w:p w14:paraId="7FB004F5" w14:textId="1C012AC6" w:rsidR="00887C2E" w:rsidRDefault="00764C4E" w:rsidP="007254D7">
      <w:pPr>
        <w:pStyle w:val="Default"/>
        <w:spacing w:after="60" w:line="276" w:lineRule="auto"/>
        <w:rPr>
          <w:rFonts w:asciiTheme="minorHAnsi" w:hAnsiTheme="minorHAnsi" w:cstheme="minorHAnsi"/>
          <w:color w:val="auto"/>
        </w:rPr>
      </w:pPr>
      <w:r w:rsidRPr="004E7150">
        <w:rPr>
          <w:rFonts w:asciiTheme="minorHAnsi" w:hAnsiTheme="minorHAnsi" w:cstheme="minorHAnsi"/>
          <w:b/>
          <w:color w:val="auto"/>
        </w:rPr>
        <w:t>What do HSC operators do if a tenant shows symptoms of C</w:t>
      </w:r>
      <w:r w:rsidR="00860476">
        <w:rPr>
          <w:rFonts w:asciiTheme="minorHAnsi" w:hAnsiTheme="minorHAnsi" w:cstheme="minorHAnsi"/>
          <w:b/>
          <w:color w:val="auto"/>
        </w:rPr>
        <w:t>OVID</w:t>
      </w:r>
      <w:r w:rsidRPr="004E7150">
        <w:rPr>
          <w:rFonts w:asciiTheme="minorHAnsi" w:hAnsiTheme="minorHAnsi" w:cstheme="minorHAnsi"/>
          <w:b/>
          <w:color w:val="auto"/>
        </w:rPr>
        <w:t>-19?</w:t>
      </w:r>
      <w:r w:rsidR="00E9667A">
        <w:rPr>
          <w:rFonts w:asciiTheme="minorHAnsi" w:hAnsiTheme="minorHAnsi" w:cstheme="minorHAnsi"/>
          <w:color w:val="auto"/>
        </w:rPr>
        <w:t xml:space="preserve"> </w:t>
      </w:r>
    </w:p>
    <w:p w14:paraId="6143C5CF" w14:textId="77777777" w:rsidR="007632CE" w:rsidRDefault="007632CE" w:rsidP="007632CE">
      <w:pPr>
        <w:pStyle w:val="Default"/>
        <w:spacing w:before="240"/>
        <w:rPr>
          <w:rFonts w:asciiTheme="minorHAnsi" w:hAnsiTheme="minorHAnsi" w:cstheme="minorHAnsi"/>
          <w:b/>
          <w:color w:val="auto"/>
        </w:rPr>
      </w:pPr>
      <w:r w:rsidRPr="00C41A85">
        <w:rPr>
          <w:rFonts w:asciiTheme="minorHAnsi" w:hAnsiTheme="minorHAnsi" w:cstheme="minorHAnsi"/>
          <w:b/>
          <w:color w:val="auto"/>
        </w:rPr>
        <w:t xml:space="preserve">If a tenant is having </w:t>
      </w:r>
      <w:r>
        <w:rPr>
          <w:rFonts w:asciiTheme="minorHAnsi" w:hAnsiTheme="minorHAnsi" w:cstheme="minorHAnsi"/>
          <w:b/>
          <w:color w:val="auto"/>
        </w:rPr>
        <w:t xml:space="preserve">severe </w:t>
      </w:r>
      <w:r w:rsidRPr="00C41A85">
        <w:rPr>
          <w:rFonts w:asciiTheme="minorHAnsi" w:hAnsiTheme="minorHAnsi" w:cstheme="minorHAnsi"/>
          <w:b/>
          <w:color w:val="auto"/>
        </w:rPr>
        <w:t>difficulty breathing</w:t>
      </w:r>
      <w:r>
        <w:rPr>
          <w:rFonts w:asciiTheme="minorHAnsi" w:hAnsiTheme="minorHAnsi" w:cstheme="minorHAnsi"/>
          <w:b/>
          <w:color w:val="auto"/>
        </w:rPr>
        <w:t xml:space="preserve"> (struggling for each breath, speaking in single words), severe chest pain, having a very hard time waking up, feeling confused, lost consciousness</w:t>
      </w:r>
      <w:r w:rsidRPr="00C41A85">
        <w:rPr>
          <w:rFonts w:asciiTheme="minorHAnsi" w:hAnsiTheme="minorHAnsi" w:cstheme="minorHAnsi"/>
          <w:b/>
          <w:color w:val="auto"/>
        </w:rPr>
        <w:t>, call 911</w:t>
      </w:r>
    </w:p>
    <w:p w14:paraId="2A4A0854" w14:textId="752E41E0" w:rsidR="00887C2E" w:rsidRDefault="00887C2E" w:rsidP="007254D7">
      <w:pPr>
        <w:pStyle w:val="Default"/>
        <w:spacing w:after="60" w:line="276" w:lineRule="auto"/>
        <w:rPr>
          <w:rFonts w:asciiTheme="minorHAnsi" w:hAnsiTheme="minorHAnsi" w:cstheme="minorHAnsi"/>
          <w:b/>
          <w:color w:val="auto"/>
        </w:rPr>
      </w:pPr>
    </w:p>
    <w:p w14:paraId="230463CD" w14:textId="47CF1896" w:rsidR="00B40A25" w:rsidRDefault="00527447" w:rsidP="007254D7">
      <w:pPr>
        <w:spacing w:after="60"/>
        <w:rPr>
          <w:rFonts w:eastAsia="Times New Roman" w:cstheme="minorHAnsi"/>
          <w:color w:val="000000"/>
          <w:szCs w:val="24"/>
          <w:lang w:eastAsia="en-CA"/>
        </w:rPr>
      </w:pPr>
      <w:r w:rsidRPr="004E7150">
        <w:rPr>
          <w:rFonts w:eastAsia="Times New Roman" w:cstheme="minorHAnsi"/>
          <w:szCs w:val="24"/>
          <w:lang w:eastAsia="en-CA"/>
        </w:rPr>
        <w:t xml:space="preserve">If a tenant shows </w:t>
      </w:r>
      <w:r w:rsidRPr="00015C59">
        <w:rPr>
          <w:rFonts w:eastAsia="Times New Roman" w:cstheme="minorHAnsi"/>
          <w:color w:val="000000"/>
          <w:szCs w:val="24"/>
          <w:lang w:eastAsia="en-CA"/>
        </w:rPr>
        <w:t>mild</w:t>
      </w:r>
      <w:r w:rsidR="007632CE">
        <w:rPr>
          <w:rFonts w:eastAsia="Times New Roman" w:cstheme="minorHAnsi"/>
          <w:color w:val="000000"/>
          <w:szCs w:val="24"/>
          <w:lang w:eastAsia="en-CA"/>
        </w:rPr>
        <w:t>er</w:t>
      </w:r>
      <w:r w:rsidRPr="00015C59">
        <w:rPr>
          <w:rFonts w:eastAsia="Times New Roman" w:cstheme="minorHAnsi"/>
          <w:color w:val="000000"/>
          <w:szCs w:val="24"/>
          <w:lang w:eastAsia="en-CA"/>
        </w:rPr>
        <w:t xml:space="preserve"> symptoms of </w:t>
      </w:r>
      <w:r w:rsidR="00676698">
        <w:rPr>
          <w:rFonts w:eastAsia="Times New Roman" w:cstheme="minorHAnsi"/>
          <w:color w:val="000000"/>
          <w:szCs w:val="24"/>
          <w:lang w:eastAsia="en-CA"/>
        </w:rPr>
        <w:t>COVID-19</w:t>
      </w:r>
      <w:r w:rsidR="007632CE">
        <w:rPr>
          <w:rFonts w:eastAsia="Times New Roman" w:cstheme="minorHAnsi"/>
          <w:color w:val="000000"/>
          <w:szCs w:val="24"/>
          <w:lang w:eastAsia="en-CA"/>
        </w:rPr>
        <w:t xml:space="preserve"> -- </w:t>
      </w:r>
      <w:r w:rsidR="007632CE" w:rsidRPr="00474500">
        <w:rPr>
          <w:rFonts w:eastAsia="Times New Roman" w:cstheme="minorHAnsi"/>
          <w:lang w:eastAsia="en-CA"/>
        </w:rPr>
        <w:t>fever, new cough, difficulty breathing (</w:t>
      </w:r>
      <w:r w:rsidR="007632CE" w:rsidRPr="00474500">
        <w:rPr>
          <w:rFonts w:cstheme="minorHAnsi"/>
          <w:color w:val="1A1A1A"/>
          <w:lang w:val="en"/>
        </w:rPr>
        <w:t>struggling for each breath, cannot hold breath for more than 10 seconds)</w:t>
      </w:r>
      <w:r w:rsidR="007632CE">
        <w:rPr>
          <w:rFonts w:cstheme="minorHAnsi"/>
          <w:color w:val="1A1A1A"/>
          <w:lang w:val="en"/>
        </w:rPr>
        <w:t>, muscle aches,</w:t>
      </w:r>
      <w:r w:rsidR="007632CE" w:rsidRPr="00474500">
        <w:rPr>
          <w:rFonts w:cstheme="minorHAnsi"/>
          <w:color w:val="1A1A1A"/>
          <w:lang w:val="en"/>
        </w:rPr>
        <w:t xml:space="preserve"> </w:t>
      </w:r>
      <w:r w:rsidR="007632CE" w:rsidRPr="00474500">
        <w:rPr>
          <w:rFonts w:eastAsia="Times New Roman" w:cstheme="minorHAnsi"/>
          <w:lang w:eastAsia="en-CA"/>
        </w:rPr>
        <w:t>fatigue, headache,</w:t>
      </w:r>
      <w:r w:rsidR="007632CE">
        <w:rPr>
          <w:rFonts w:eastAsia="Times New Roman" w:cstheme="minorHAnsi"/>
          <w:lang w:eastAsia="en-CA"/>
        </w:rPr>
        <w:t xml:space="preserve"> sore throat,</w:t>
      </w:r>
      <w:r w:rsidR="007632CE" w:rsidRPr="00474500">
        <w:rPr>
          <w:rFonts w:eastAsia="Times New Roman" w:cstheme="minorHAnsi"/>
          <w:lang w:eastAsia="en-CA"/>
        </w:rPr>
        <w:t xml:space="preserve"> runny nose</w:t>
      </w:r>
      <w:r w:rsidR="00B40A25">
        <w:rPr>
          <w:rFonts w:eastAsia="Times New Roman" w:cstheme="minorHAnsi"/>
          <w:color w:val="000000"/>
          <w:szCs w:val="24"/>
          <w:lang w:eastAsia="en-CA"/>
        </w:rPr>
        <w:t>:</w:t>
      </w:r>
    </w:p>
    <w:p w14:paraId="6B485349" w14:textId="04B850BE" w:rsidR="00537075" w:rsidRPr="007254D7" w:rsidRDefault="007138D9" w:rsidP="007254D7">
      <w:pPr>
        <w:pStyle w:val="ListParagraph"/>
        <w:numPr>
          <w:ilvl w:val="0"/>
          <w:numId w:val="14"/>
        </w:numPr>
        <w:spacing w:after="60"/>
        <w:rPr>
          <w:lang w:val="en-US"/>
        </w:rPr>
      </w:pPr>
      <w:r w:rsidRPr="007254D7">
        <w:rPr>
          <w:rFonts w:eastAsia="Times New Roman" w:cstheme="minorHAnsi"/>
          <w:lang w:eastAsia="en-CA"/>
        </w:rPr>
        <w:t>U</w:t>
      </w:r>
      <w:r w:rsidR="00527447" w:rsidRPr="007254D7">
        <w:rPr>
          <w:rFonts w:eastAsia="Times New Roman" w:cstheme="minorHAnsi"/>
          <w:lang w:eastAsia="en-CA"/>
        </w:rPr>
        <w:t xml:space="preserve">se the </w:t>
      </w:r>
      <w:r w:rsidR="00537075" w:rsidRPr="007254D7">
        <w:rPr>
          <w:i/>
          <w:lang w:val="en-US"/>
        </w:rPr>
        <w:t>Checklist Home</w:t>
      </w:r>
      <w:r w:rsidR="000A3842" w:rsidRPr="007254D7">
        <w:rPr>
          <w:i/>
          <w:lang w:val="en-US"/>
        </w:rPr>
        <w:t>s</w:t>
      </w:r>
      <w:r w:rsidR="00537075" w:rsidRPr="007254D7">
        <w:rPr>
          <w:i/>
          <w:lang w:val="en-US"/>
        </w:rPr>
        <w:t xml:space="preserve"> for Special Care Tenants Experiencing </w:t>
      </w:r>
      <w:r w:rsidR="001D7E01">
        <w:rPr>
          <w:i/>
          <w:lang w:val="en-US"/>
        </w:rPr>
        <w:t xml:space="preserve">Mild </w:t>
      </w:r>
      <w:r w:rsidR="00537075" w:rsidRPr="007254D7">
        <w:rPr>
          <w:i/>
          <w:lang w:val="en-US"/>
        </w:rPr>
        <w:t>Symptom</w:t>
      </w:r>
      <w:r w:rsidR="001D7E01">
        <w:rPr>
          <w:i/>
          <w:lang w:val="en-US"/>
        </w:rPr>
        <w:t>s</w:t>
      </w:r>
      <w:r w:rsidR="00537075" w:rsidRPr="007254D7">
        <w:rPr>
          <w:i/>
          <w:lang w:val="en-US"/>
        </w:rPr>
        <w:t xml:space="preserve"> of Covid-19</w:t>
      </w:r>
      <w:r w:rsidR="00200639" w:rsidRPr="007254D7">
        <w:rPr>
          <w:i/>
          <w:lang w:val="en-US"/>
        </w:rPr>
        <w:t xml:space="preserve"> </w:t>
      </w:r>
      <w:r w:rsidR="00200639" w:rsidRPr="007254D7">
        <w:rPr>
          <w:lang w:val="en-US"/>
        </w:rPr>
        <w:t>(attached)</w:t>
      </w:r>
    </w:p>
    <w:p w14:paraId="3CFD7885" w14:textId="77777777" w:rsidR="007254D7" w:rsidRDefault="007254D7" w:rsidP="007254D7">
      <w:pPr>
        <w:pStyle w:val="Default"/>
        <w:spacing w:after="60" w:line="276" w:lineRule="auto"/>
        <w:rPr>
          <w:rFonts w:asciiTheme="minorHAnsi" w:hAnsiTheme="minorHAnsi" w:cstheme="minorHAnsi"/>
          <w:b/>
          <w:bCs/>
        </w:rPr>
      </w:pPr>
    </w:p>
    <w:p w14:paraId="2E7B68A9" w14:textId="3F97C8C1" w:rsidR="00361FC8" w:rsidRDefault="00361FC8" w:rsidP="007254D7">
      <w:pPr>
        <w:pStyle w:val="Default"/>
        <w:spacing w:after="60" w:line="276" w:lineRule="auto"/>
        <w:rPr>
          <w:rFonts w:asciiTheme="minorHAnsi" w:hAnsiTheme="minorHAnsi" w:cstheme="minorHAnsi"/>
          <w:b/>
          <w:bCs/>
        </w:rPr>
      </w:pPr>
      <w:r w:rsidRPr="004E7150">
        <w:rPr>
          <w:rFonts w:asciiTheme="minorHAnsi" w:hAnsiTheme="minorHAnsi" w:cstheme="minorHAnsi"/>
          <w:b/>
          <w:bCs/>
        </w:rPr>
        <w:t xml:space="preserve">How </w:t>
      </w:r>
      <w:r>
        <w:rPr>
          <w:rFonts w:asciiTheme="minorHAnsi" w:hAnsiTheme="minorHAnsi" w:cstheme="minorHAnsi"/>
          <w:b/>
          <w:bCs/>
        </w:rPr>
        <w:t xml:space="preserve">can HSC operators </w:t>
      </w:r>
      <w:r w:rsidR="00AC70E0">
        <w:rPr>
          <w:rFonts w:asciiTheme="minorHAnsi" w:hAnsiTheme="minorHAnsi" w:cstheme="minorHAnsi"/>
          <w:b/>
          <w:bCs/>
        </w:rPr>
        <w:t>get involved with locally planning around C</w:t>
      </w:r>
      <w:r w:rsidR="00860476">
        <w:rPr>
          <w:rFonts w:asciiTheme="minorHAnsi" w:hAnsiTheme="minorHAnsi" w:cstheme="minorHAnsi"/>
          <w:b/>
          <w:bCs/>
        </w:rPr>
        <w:t>OVID</w:t>
      </w:r>
      <w:r w:rsidR="00AC70E0">
        <w:rPr>
          <w:rFonts w:asciiTheme="minorHAnsi" w:hAnsiTheme="minorHAnsi" w:cstheme="minorHAnsi"/>
          <w:b/>
          <w:bCs/>
        </w:rPr>
        <w:t>-19</w:t>
      </w:r>
      <w:r w:rsidR="00CC63FE">
        <w:rPr>
          <w:rFonts w:asciiTheme="minorHAnsi" w:hAnsiTheme="minorHAnsi" w:cstheme="minorHAnsi"/>
          <w:b/>
          <w:bCs/>
        </w:rPr>
        <w:t>,</w:t>
      </w:r>
      <w:r w:rsidR="00AC70E0">
        <w:rPr>
          <w:rFonts w:asciiTheme="minorHAnsi" w:hAnsiTheme="minorHAnsi" w:cstheme="minorHAnsi"/>
          <w:b/>
          <w:bCs/>
        </w:rPr>
        <w:t xml:space="preserve"> including </w:t>
      </w:r>
      <w:r>
        <w:rPr>
          <w:rFonts w:asciiTheme="minorHAnsi" w:hAnsiTheme="minorHAnsi" w:cstheme="minorHAnsi"/>
          <w:b/>
          <w:bCs/>
        </w:rPr>
        <w:t xml:space="preserve">isolation </w:t>
      </w:r>
      <w:r w:rsidR="0083668C">
        <w:rPr>
          <w:rFonts w:asciiTheme="minorHAnsi" w:hAnsiTheme="minorHAnsi" w:cstheme="minorHAnsi"/>
          <w:b/>
          <w:bCs/>
        </w:rPr>
        <w:t xml:space="preserve">of tenants off-site </w:t>
      </w:r>
      <w:r w:rsidR="00AC70E0">
        <w:rPr>
          <w:rFonts w:asciiTheme="minorHAnsi" w:hAnsiTheme="minorHAnsi" w:cstheme="minorHAnsi"/>
          <w:b/>
          <w:bCs/>
        </w:rPr>
        <w:t>if required</w:t>
      </w:r>
      <w:r w:rsidR="00D87BBD">
        <w:rPr>
          <w:rFonts w:asciiTheme="minorHAnsi" w:hAnsiTheme="minorHAnsi" w:cstheme="minorHAnsi"/>
          <w:b/>
          <w:bCs/>
        </w:rPr>
        <w:t>?</w:t>
      </w:r>
      <w:r w:rsidR="00AC70E0">
        <w:rPr>
          <w:rFonts w:asciiTheme="minorHAnsi" w:hAnsiTheme="minorHAnsi" w:cstheme="minorHAnsi"/>
          <w:b/>
          <w:bCs/>
        </w:rPr>
        <w:t xml:space="preserve"> </w:t>
      </w:r>
    </w:p>
    <w:p w14:paraId="16A87B98" w14:textId="1F7F606F" w:rsidR="00DE45E8" w:rsidRDefault="00A71277" w:rsidP="00B12829">
      <w:pPr>
        <w:pStyle w:val="Default"/>
        <w:numPr>
          <w:ilvl w:val="0"/>
          <w:numId w:val="14"/>
        </w:numPr>
        <w:spacing w:after="60" w:line="276" w:lineRule="auto"/>
        <w:rPr>
          <w:rFonts w:asciiTheme="minorHAnsi" w:hAnsiTheme="minorHAnsi" w:cstheme="minorHAnsi"/>
          <w:bCs/>
        </w:rPr>
      </w:pPr>
      <w:r>
        <w:rPr>
          <w:rFonts w:asciiTheme="minorHAnsi" w:hAnsiTheme="minorHAnsi" w:cstheme="minorHAnsi"/>
          <w:bCs/>
        </w:rPr>
        <w:t xml:space="preserve">Your </w:t>
      </w:r>
      <w:r w:rsidR="00CA410A">
        <w:rPr>
          <w:rFonts w:asciiTheme="minorHAnsi" w:hAnsiTheme="minorHAnsi" w:cstheme="minorHAnsi"/>
          <w:bCs/>
        </w:rPr>
        <w:t xml:space="preserve">HSC </w:t>
      </w:r>
      <w:r w:rsidR="00FB4871">
        <w:rPr>
          <w:rFonts w:asciiTheme="minorHAnsi" w:hAnsiTheme="minorHAnsi" w:cstheme="minorHAnsi"/>
          <w:bCs/>
        </w:rPr>
        <w:t>Office w</w:t>
      </w:r>
      <w:r>
        <w:rPr>
          <w:rFonts w:asciiTheme="minorHAnsi" w:hAnsiTheme="minorHAnsi" w:cstheme="minorHAnsi"/>
          <w:bCs/>
        </w:rPr>
        <w:t xml:space="preserve">ill assist you with connecting with </w:t>
      </w:r>
      <w:r w:rsidR="007C1D4E">
        <w:rPr>
          <w:rFonts w:asciiTheme="minorHAnsi" w:hAnsiTheme="minorHAnsi" w:cstheme="minorHAnsi"/>
          <w:bCs/>
        </w:rPr>
        <w:t xml:space="preserve">local </w:t>
      </w:r>
      <w:r w:rsidR="00936361">
        <w:rPr>
          <w:rFonts w:asciiTheme="minorHAnsi" w:hAnsiTheme="minorHAnsi" w:cstheme="minorHAnsi"/>
          <w:bCs/>
        </w:rPr>
        <w:t>partner</w:t>
      </w:r>
      <w:r w:rsidR="00D87BBD">
        <w:rPr>
          <w:rFonts w:asciiTheme="minorHAnsi" w:hAnsiTheme="minorHAnsi" w:cstheme="minorHAnsi"/>
          <w:bCs/>
        </w:rPr>
        <w:t>s</w:t>
      </w:r>
      <w:r w:rsidR="00C35D11">
        <w:rPr>
          <w:rFonts w:asciiTheme="minorHAnsi" w:hAnsiTheme="minorHAnsi" w:cstheme="minorHAnsi"/>
          <w:bCs/>
        </w:rPr>
        <w:t xml:space="preserve"> involved in planning</w:t>
      </w:r>
      <w:r w:rsidR="00936361">
        <w:rPr>
          <w:rFonts w:asciiTheme="minorHAnsi" w:hAnsiTheme="minorHAnsi" w:cstheme="minorHAnsi"/>
          <w:bCs/>
        </w:rPr>
        <w:t xml:space="preserve"> </w:t>
      </w:r>
      <w:r w:rsidR="001D7E01">
        <w:rPr>
          <w:rFonts w:asciiTheme="minorHAnsi" w:hAnsiTheme="minorHAnsi" w:cstheme="minorHAnsi"/>
          <w:bCs/>
        </w:rPr>
        <w:t xml:space="preserve">for </w:t>
      </w:r>
      <w:r w:rsidR="00CA410A">
        <w:rPr>
          <w:rFonts w:asciiTheme="minorHAnsi" w:hAnsiTheme="minorHAnsi" w:cstheme="minorHAnsi"/>
          <w:bCs/>
        </w:rPr>
        <w:t xml:space="preserve">off-site </w:t>
      </w:r>
      <w:r w:rsidR="00DA0076">
        <w:rPr>
          <w:rFonts w:asciiTheme="minorHAnsi" w:hAnsiTheme="minorHAnsi" w:cstheme="minorHAnsi"/>
          <w:bCs/>
        </w:rPr>
        <w:t>is</w:t>
      </w:r>
      <w:r w:rsidR="00CA410A">
        <w:rPr>
          <w:rFonts w:asciiTheme="minorHAnsi" w:hAnsiTheme="minorHAnsi" w:cstheme="minorHAnsi"/>
          <w:bCs/>
        </w:rPr>
        <w:t>olation</w:t>
      </w:r>
      <w:r w:rsidR="00676698">
        <w:rPr>
          <w:rFonts w:asciiTheme="minorHAnsi" w:hAnsiTheme="minorHAnsi" w:cstheme="minorHAnsi"/>
          <w:bCs/>
        </w:rPr>
        <w:t xml:space="preserve"> (where planning is in process)</w:t>
      </w:r>
    </w:p>
    <w:sectPr w:rsidR="00DE45E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640E" w14:textId="77777777" w:rsidR="001E0185" w:rsidRDefault="001E0185" w:rsidP="00F72078">
      <w:pPr>
        <w:spacing w:after="0" w:line="240" w:lineRule="auto"/>
      </w:pPr>
      <w:r>
        <w:separator/>
      </w:r>
    </w:p>
  </w:endnote>
  <w:endnote w:type="continuationSeparator" w:id="0">
    <w:p w14:paraId="78315B37" w14:textId="77777777" w:rsidR="001E0185" w:rsidRDefault="001E018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0DD7" w14:textId="77777777" w:rsidR="007632CE" w:rsidRDefault="00763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025016"/>
      <w:docPartObj>
        <w:docPartGallery w:val="Page Numbers (Bottom of Page)"/>
        <w:docPartUnique/>
      </w:docPartObj>
    </w:sdtPr>
    <w:sdtEndPr>
      <w:rPr>
        <w:noProof/>
      </w:rPr>
    </w:sdtEndPr>
    <w:sdtContent>
      <w:p w14:paraId="4DC69359" w14:textId="30FEAF73" w:rsidR="0041622B" w:rsidRDefault="004162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5E0B3A"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6E46" w14:textId="77777777" w:rsidR="007632CE" w:rsidRDefault="0076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FD605" w14:textId="77777777" w:rsidR="001E0185" w:rsidRDefault="001E0185" w:rsidP="00F72078">
      <w:pPr>
        <w:spacing w:after="0" w:line="240" w:lineRule="auto"/>
      </w:pPr>
      <w:r>
        <w:separator/>
      </w:r>
    </w:p>
  </w:footnote>
  <w:footnote w:type="continuationSeparator" w:id="0">
    <w:p w14:paraId="12EAC370" w14:textId="77777777" w:rsidR="001E0185" w:rsidRDefault="001E0185"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249F" w14:textId="517C0843" w:rsidR="00056482" w:rsidRDefault="00136AFB">
    <w:pPr>
      <w:pStyle w:val="Header"/>
    </w:pPr>
    <w:r>
      <w:rPr>
        <w:noProof/>
      </w:rPr>
      <w:pict w14:anchorId="5D2AE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9813" o:spid="_x0000_s819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6A37" w14:textId="77DAE762" w:rsidR="00F72078" w:rsidRPr="0041622B" w:rsidRDefault="00136AFB" w:rsidP="0041622B">
    <w:pPr>
      <w:rPr>
        <w:lang w:val="en-US"/>
      </w:rPr>
    </w:pPr>
    <w:r>
      <w:rPr>
        <w:noProof/>
      </w:rPr>
      <w:pict w14:anchorId="42A61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9814" o:spid="_x0000_s819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70FAE">
      <w:rPr>
        <w:lang w:val="en-US"/>
      </w:rPr>
      <w:t>Draft H</w:t>
    </w:r>
    <w:r w:rsidR="004E3FE6">
      <w:rPr>
        <w:lang w:val="en-US"/>
      </w:rPr>
      <w:t xml:space="preserve">omes for </w:t>
    </w:r>
    <w:r w:rsidR="0041622B">
      <w:rPr>
        <w:lang w:val="en-US"/>
      </w:rPr>
      <w:t>S</w:t>
    </w:r>
    <w:r w:rsidR="004E3FE6">
      <w:rPr>
        <w:lang w:val="en-US"/>
      </w:rPr>
      <w:t xml:space="preserve">pecial </w:t>
    </w:r>
    <w:r w:rsidR="0041622B">
      <w:rPr>
        <w:lang w:val="en-US"/>
      </w:rPr>
      <w:t>C</w:t>
    </w:r>
    <w:r w:rsidR="004E3FE6">
      <w:rPr>
        <w:lang w:val="en-US"/>
      </w:rPr>
      <w:t>are</w:t>
    </w:r>
    <w:r w:rsidR="0041622B">
      <w:rPr>
        <w:lang w:val="en-US"/>
      </w:rPr>
      <w:t xml:space="preserve"> </w:t>
    </w:r>
    <w:r w:rsidR="00C9153B">
      <w:rPr>
        <w:lang w:val="en-US"/>
      </w:rPr>
      <w:t xml:space="preserve">(HSC) </w:t>
    </w:r>
    <w:r w:rsidR="0041622B">
      <w:rPr>
        <w:lang w:val="en-US"/>
      </w:rPr>
      <w:t>C</w:t>
    </w:r>
    <w:r w:rsidR="004E3FE6">
      <w:rPr>
        <w:lang w:val="en-US"/>
      </w:rPr>
      <w:t>OVID-19</w:t>
    </w:r>
    <w:r w:rsidR="0041622B">
      <w:rPr>
        <w:lang w:val="en-US"/>
      </w:rPr>
      <w:t xml:space="preserve"> Protocol – March 2</w:t>
    </w:r>
    <w:r w:rsidR="001D7E01">
      <w:rPr>
        <w:lang w:val="en-US"/>
      </w:rPr>
      <w:t>6</w:t>
    </w:r>
    <w:r w:rsidR="0041622B">
      <w:rPr>
        <w:lang w:val="en-US"/>
      </w:rP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6CBB" w14:textId="5CA709F4" w:rsidR="00056482" w:rsidRDefault="00136AFB">
    <w:pPr>
      <w:pStyle w:val="Header"/>
    </w:pPr>
    <w:r>
      <w:rPr>
        <w:noProof/>
      </w:rPr>
      <w:pict w14:anchorId="61C84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9812" o:spid="_x0000_s819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D44"/>
    <w:multiLevelType w:val="hybridMultilevel"/>
    <w:tmpl w:val="3BA48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002B14"/>
    <w:multiLevelType w:val="hybridMultilevel"/>
    <w:tmpl w:val="091E2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0B50AB"/>
    <w:multiLevelType w:val="hybridMultilevel"/>
    <w:tmpl w:val="D9762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352529"/>
    <w:multiLevelType w:val="hybridMultilevel"/>
    <w:tmpl w:val="7C0092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0E918FE"/>
    <w:multiLevelType w:val="hybridMultilevel"/>
    <w:tmpl w:val="35A8D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7C76BA"/>
    <w:multiLevelType w:val="hybridMultilevel"/>
    <w:tmpl w:val="159A1C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44286570"/>
    <w:multiLevelType w:val="hybridMultilevel"/>
    <w:tmpl w:val="67489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907555"/>
    <w:multiLevelType w:val="hybridMultilevel"/>
    <w:tmpl w:val="19BCB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9219B4"/>
    <w:multiLevelType w:val="hybridMultilevel"/>
    <w:tmpl w:val="6F581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C010280"/>
    <w:multiLevelType w:val="multilevel"/>
    <w:tmpl w:val="0F12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125E8"/>
    <w:multiLevelType w:val="hybridMultilevel"/>
    <w:tmpl w:val="87902CAC"/>
    <w:lvl w:ilvl="0" w:tplc="B8EE3C9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680848"/>
    <w:multiLevelType w:val="hybridMultilevel"/>
    <w:tmpl w:val="A7BC87EC"/>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5EC27D41"/>
    <w:multiLevelType w:val="hybridMultilevel"/>
    <w:tmpl w:val="D4ECF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045CD0"/>
    <w:multiLevelType w:val="hybridMultilevel"/>
    <w:tmpl w:val="81366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255577"/>
    <w:multiLevelType w:val="hybridMultilevel"/>
    <w:tmpl w:val="1EAAB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0E3EFE"/>
    <w:multiLevelType w:val="multilevel"/>
    <w:tmpl w:val="AFC6E9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B4C5614"/>
    <w:multiLevelType w:val="hybridMultilevel"/>
    <w:tmpl w:val="7400B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1D4752"/>
    <w:multiLevelType w:val="hybridMultilevel"/>
    <w:tmpl w:val="CD804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8"/>
  </w:num>
  <w:num w:numId="5">
    <w:abstractNumId w:val="0"/>
  </w:num>
  <w:num w:numId="6">
    <w:abstractNumId w:val="12"/>
  </w:num>
  <w:num w:numId="7">
    <w:abstractNumId w:val="4"/>
  </w:num>
  <w:num w:numId="8">
    <w:abstractNumId w:val="7"/>
  </w:num>
  <w:num w:numId="9">
    <w:abstractNumId w:val="6"/>
  </w:num>
  <w:num w:numId="10">
    <w:abstractNumId w:val="14"/>
  </w:num>
  <w:num w:numId="11">
    <w:abstractNumId w:val="5"/>
  </w:num>
  <w:num w:numId="12">
    <w:abstractNumId w:val="2"/>
  </w:num>
  <w:num w:numId="13">
    <w:abstractNumId w:val="1"/>
  </w:num>
  <w:num w:numId="14">
    <w:abstractNumId w:val="13"/>
  </w:num>
  <w:num w:numId="15">
    <w:abstractNumId w:val="15"/>
  </w:num>
  <w:num w:numId="16">
    <w:abstractNumId w:val="3"/>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4E"/>
    <w:rsid w:val="00005290"/>
    <w:rsid w:val="00027848"/>
    <w:rsid w:val="000460FE"/>
    <w:rsid w:val="00056482"/>
    <w:rsid w:val="00056AB7"/>
    <w:rsid w:val="00061602"/>
    <w:rsid w:val="00072E41"/>
    <w:rsid w:val="00080591"/>
    <w:rsid w:val="00091E58"/>
    <w:rsid w:val="000A0119"/>
    <w:rsid w:val="000A0750"/>
    <w:rsid w:val="000A1579"/>
    <w:rsid w:val="000A3747"/>
    <w:rsid w:val="000A3842"/>
    <w:rsid w:val="000B4024"/>
    <w:rsid w:val="000D78C5"/>
    <w:rsid w:val="000E1447"/>
    <w:rsid w:val="000F33A0"/>
    <w:rsid w:val="000F56BD"/>
    <w:rsid w:val="00114CD7"/>
    <w:rsid w:val="00120D4C"/>
    <w:rsid w:val="00136AFB"/>
    <w:rsid w:val="00170FAE"/>
    <w:rsid w:val="001849E6"/>
    <w:rsid w:val="00191A50"/>
    <w:rsid w:val="00196682"/>
    <w:rsid w:val="001B5A74"/>
    <w:rsid w:val="001B6CB3"/>
    <w:rsid w:val="001C37B4"/>
    <w:rsid w:val="001D7E01"/>
    <w:rsid w:val="001E0185"/>
    <w:rsid w:val="001E2606"/>
    <w:rsid w:val="001E270C"/>
    <w:rsid w:val="001F129E"/>
    <w:rsid w:val="00200639"/>
    <w:rsid w:val="002056D5"/>
    <w:rsid w:val="00206B32"/>
    <w:rsid w:val="00225BE4"/>
    <w:rsid w:val="00244A5A"/>
    <w:rsid w:val="00246F1A"/>
    <w:rsid w:val="00252218"/>
    <w:rsid w:val="002616FE"/>
    <w:rsid w:val="00272006"/>
    <w:rsid w:val="0027262F"/>
    <w:rsid w:val="002E6FF6"/>
    <w:rsid w:val="00306C46"/>
    <w:rsid w:val="00306E12"/>
    <w:rsid w:val="003172A7"/>
    <w:rsid w:val="0031753B"/>
    <w:rsid w:val="00317F1F"/>
    <w:rsid w:val="003338A8"/>
    <w:rsid w:val="00342A69"/>
    <w:rsid w:val="00346757"/>
    <w:rsid w:val="00353E21"/>
    <w:rsid w:val="00361FC8"/>
    <w:rsid w:val="0036413B"/>
    <w:rsid w:val="00377671"/>
    <w:rsid w:val="00395FE1"/>
    <w:rsid w:val="003A4F66"/>
    <w:rsid w:val="003B0F36"/>
    <w:rsid w:val="003D3596"/>
    <w:rsid w:val="003D68E3"/>
    <w:rsid w:val="003F37E1"/>
    <w:rsid w:val="004045C5"/>
    <w:rsid w:val="00404C1A"/>
    <w:rsid w:val="0041590D"/>
    <w:rsid w:val="0041622B"/>
    <w:rsid w:val="00480DC3"/>
    <w:rsid w:val="00487378"/>
    <w:rsid w:val="004A2238"/>
    <w:rsid w:val="004A392D"/>
    <w:rsid w:val="004B347D"/>
    <w:rsid w:val="004B528F"/>
    <w:rsid w:val="004B69F7"/>
    <w:rsid w:val="004C10E6"/>
    <w:rsid w:val="004D1EF1"/>
    <w:rsid w:val="004D7BF2"/>
    <w:rsid w:val="004E3FE6"/>
    <w:rsid w:val="004E7150"/>
    <w:rsid w:val="004F1B03"/>
    <w:rsid w:val="004F20C3"/>
    <w:rsid w:val="00502002"/>
    <w:rsid w:val="00524072"/>
    <w:rsid w:val="00527447"/>
    <w:rsid w:val="00532A0C"/>
    <w:rsid w:val="005369B6"/>
    <w:rsid w:val="00537075"/>
    <w:rsid w:val="00540A7E"/>
    <w:rsid w:val="0057735C"/>
    <w:rsid w:val="005967C7"/>
    <w:rsid w:val="005A4D72"/>
    <w:rsid w:val="005B3C6B"/>
    <w:rsid w:val="005C1CE3"/>
    <w:rsid w:val="005F05E6"/>
    <w:rsid w:val="006207D0"/>
    <w:rsid w:val="0062472A"/>
    <w:rsid w:val="00624B02"/>
    <w:rsid w:val="0063483E"/>
    <w:rsid w:val="006356F6"/>
    <w:rsid w:val="00676698"/>
    <w:rsid w:val="0068527C"/>
    <w:rsid w:val="00695E04"/>
    <w:rsid w:val="006969C8"/>
    <w:rsid w:val="006C7751"/>
    <w:rsid w:val="006D391F"/>
    <w:rsid w:val="006D72AA"/>
    <w:rsid w:val="006E02F3"/>
    <w:rsid w:val="006F1321"/>
    <w:rsid w:val="006F4FA9"/>
    <w:rsid w:val="007138D9"/>
    <w:rsid w:val="007254D7"/>
    <w:rsid w:val="00736D84"/>
    <w:rsid w:val="0075163E"/>
    <w:rsid w:val="00754C11"/>
    <w:rsid w:val="00760B37"/>
    <w:rsid w:val="00761528"/>
    <w:rsid w:val="00761F3C"/>
    <w:rsid w:val="007632CE"/>
    <w:rsid w:val="00764C4E"/>
    <w:rsid w:val="00767151"/>
    <w:rsid w:val="007707B1"/>
    <w:rsid w:val="00785F16"/>
    <w:rsid w:val="007928CA"/>
    <w:rsid w:val="00794C32"/>
    <w:rsid w:val="007A218A"/>
    <w:rsid w:val="007B6553"/>
    <w:rsid w:val="007B6C2E"/>
    <w:rsid w:val="007C1D4E"/>
    <w:rsid w:val="007D6DDD"/>
    <w:rsid w:val="007F3BC7"/>
    <w:rsid w:val="00813734"/>
    <w:rsid w:val="00817503"/>
    <w:rsid w:val="00831572"/>
    <w:rsid w:val="0083668C"/>
    <w:rsid w:val="00850972"/>
    <w:rsid w:val="00853F7E"/>
    <w:rsid w:val="0085564D"/>
    <w:rsid w:val="00860476"/>
    <w:rsid w:val="008635C2"/>
    <w:rsid w:val="00867F3C"/>
    <w:rsid w:val="00876A9B"/>
    <w:rsid w:val="00887C2E"/>
    <w:rsid w:val="008977D8"/>
    <w:rsid w:val="008A233F"/>
    <w:rsid w:val="008B359D"/>
    <w:rsid w:val="00907303"/>
    <w:rsid w:val="00917490"/>
    <w:rsid w:val="00936361"/>
    <w:rsid w:val="0098220B"/>
    <w:rsid w:val="009A19F4"/>
    <w:rsid w:val="009B1D63"/>
    <w:rsid w:val="009B65DE"/>
    <w:rsid w:val="009C1497"/>
    <w:rsid w:val="009E2613"/>
    <w:rsid w:val="009E2840"/>
    <w:rsid w:val="009E42BE"/>
    <w:rsid w:val="00A06924"/>
    <w:rsid w:val="00A07F85"/>
    <w:rsid w:val="00A16BB7"/>
    <w:rsid w:val="00A4736E"/>
    <w:rsid w:val="00A53D40"/>
    <w:rsid w:val="00A71277"/>
    <w:rsid w:val="00A904D9"/>
    <w:rsid w:val="00A90B81"/>
    <w:rsid w:val="00A963A4"/>
    <w:rsid w:val="00A963FC"/>
    <w:rsid w:val="00AC6235"/>
    <w:rsid w:val="00AC70E0"/>
    <w:rsid w:val="00AD297C"/>
    <w:rsid w:val="00AD71CE"/>
    <w:rsid w:val="00B03EDF"/>
    <w:rsid w:val="00B12829"/>
    <w:rsid w:val="00B30CC7"/>
    <w:rsid w:val="00B36DCC"/>
    <w:rsid w:val="00B40A25"/>
    <w:rsid w:val="00B93223"/>
    <w:rsid w:val="00BB56CB"/>
    <w:rsid w:val="00BD6CE1"/>
    <w:rsid w:val="00C029AC"/>
    <w:rsid w:val="00C071D2"/>
    <w:rsid w:val="00C10AF0"/>
    <w:rsid w:val="00C35D11"/>
    <w:rsid w:val="00C41758"/>
    <w:rsid w:val="00C442F5"/>
    <w:rsid w:val="00C6278D"/>
    <w:rsid w:val="00C76CC2"/>
    <w:rsid w:val="00C9153B"/>
    <w:rsid w:val="00C91D38"/>
    <w:rsid w:val="00C93AB7"/>
    <w:rsid w:val="00CA086F"/>
    <w:rsid w:val="00CA410A"/>
    <w:rsid w:val="00CA44C4"/>
    <w:rsid w:val="00CA4A1A"/>
    <w:rsid w:val="00CB6E7E"/>
    <w:rsid w:val="00CC034D"/>
    <w:rsid w:val="00CC63FE"/>
    <w:rsid w:val="00CE74DF"/>
    <w:rsid w:val="00D14333"/>
    <w:rsid w:val="00D501DC"/>
    <w:rsid w:val="00D56B92"/>
    <w:rsid w:val="00D807A9"/>
    <w:rsid w:val="00D83F89"/>
    <w:rsid w:val="00D87BBD"/>
    <w:rsid w:val="00DA0076"/>
    <w:rsid w:val="00DC0DFE"/>
    <w:rsid w:val="00DC762A"/>
    <w:rsid w:val="00DE27A1"/>
    <w:rsid w:val="00DE45E8"/>
    <w:rsid w:val="00E125A2"/>
    <w:rsid w:val="00E179C9"/>
    <w:rsid w:val="00E20969"/>
    <w:rsid w:val="00E50440"/>
    <w:rsid w:val="00E553AF"/>
    <w:rsid w:val="00E9667A"/>
    <w:rsid w:val="00EC2271"/>
    <w:rsid w:val="00EC48B7"/>
    <w:rsid w:val="00ED32FE"/>
    <w:rsid w:val="00EE5058"/>
    <w:rsid w:val="00F15AC5"/>
    <w:rsid w:val="00F17B57"/>
    <w:rsid w:val="00F20B44"/>
    <w:rsid w:val="00F378C9"/>
    <w:rsid w:val="00F379D6"/>
    <w:rsid w:val="00F61F85"/>
    <w:rsid w:val="00F643A3"/>
    <w:rsid w:val="00F72078"/>
    <w:rsid w:val="00F85186"/>
    <w:rsid w:val="00FA62DB"/>
    <w:rsid w:val="00FA6561"/>
    <w:rsid w:val="00FB11EB"/>
    <w:rsid w:val="00FB4871"/>
    <w:rsid w:val="00FE071E"/>
    <w:rsid w:val="00FE363E"/>
    <w:rsid w:val="00FF0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C1AD832"/>
  <w15:chartTrackingRefBased/>
  <w15:docId w15:val="{CE0DD58E-28BF-4975-B133-E7F71CBA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075"/>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Default">
    <w:name w:val="Default"/>
    <w:rsid w:val="00764C4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03EDF"/>
    <w:rPr>
      <w:sz w:val="16"/>
      <w:szCs w:val="16"/>
    </w:rPr>
  </w:style>
  <w:style w:type="paragraph" w:styleId="CommentText">
    <w:name w:val="annotation text"/>
    <w:basedOn w:val="Normal"/>
    <w:link w:val="CommentTextChar"/>
    <w:uiPriority w:val="99"/>
    <w:semiHidden/>
    <w:unhideWhenUsed/>
    <w:rsid w:val="00B03EDF"/>
    <w:pPr>
      <w:spacing w:line="240" w:lineRule="auto"/>
    </w:pPr>
    <w:rPr>
      <w:sz w:val="20"/>
      <w:szCs w:val="20"/>
    </w:rPr>
  </w:style>
  <w:style w:type="character" w:customStyle="1" w:styleId="CommentTextChar">
    <w:name w:val="Comment Text Char"/>
    <w:basedOn w:val="DefaultParagraphFont"/>
    <w:link w:val="CommentText"/>
    <w:uiPriority w:val="99"/>
    <w:semiHidden/>
    <w:rsid w:val="00B03EDF"/>
    <w:rPr>
      <w:sz w:val="20"/>
      <w:szCs w:val="20"/>
    </w:rPr>
  </w:style>
  <w:style w:type="paragraph" w:styleId="CommentSubject">
    <w:name w:val="annotation subject"/>
    <w:basedOn w:val="CommentText"/>
    <w:next w:val="CommentText"/>
    <w:link w:val="CommentSubjectChar"/>
    <w:uiPriority w:val="99"/>
    <w:semiHidden/>
    <w:unhideWhenUsed/>
    <w:rsid w:val="00B03EDF"/>
    <w:rPr>
      <w:b/>
      <w:bCs/>
    </w:rPr>
  </w:style>
  <w:style w:type="character" w:customStyle="1" w:styleId="CommentSubjectChar">
    <w:name w:val="Comment Subject Char"/>
    <w:basedOn w:val="CommentTextChar"/>
    <w:link w:val="CommentSubject"/>
    <w:uiPriority w:val="99"/>
    <w:semiHidden/>
    <w:rsid w:val="00B03EDF"/>
    <w:rPr>
      <w:b/>
      <w:bCs/>
      <w:sz w:val="20"/>
      <w:szCs w:val="20"/>
    </w:rPr>
  </w:style>
  <w:style w:type="character" w:styleId="Hyperlink">
    <w:name w:val="Hyperlink"/>
    <w:basedOn w:val="DefaultParagraphFont"/>
    <w:uiPriority w:val="99"/>
    <w:unhideWhenUsed/>
    <w:rsid w:val="00AC70E0"/>
    <w:rPr>
      <w:color w:val="5F5F5F" w:themeColor="hyperlink"/>
      <w:u w:val="single"/>
    </w:rPr>
  </w:style>
  <w:style w:type="character" w:styleId="FollowedHyperlink">
    <w:name w:val="FollowedHyperlink"/>
    <w:basedOn w:val="DefaultParagraphFont"/>
    <w:uiPriority w:val="99"/>
    <w:semiHidden/>
    <w:unhideWhenUsed/>
    <w:rsid w:val="00AC70E0"/>
    <w:rPr>
      <w:color w:val="919191" w:themeColor="followedHyperlink"/>
      <w:u w:val="single"/>
    </w:rPr>
  </w:style>
  <w:style w:type="character" w:styleId="UnresolvedMention">
    <w:name w:val="Unresolved Mention"/>
    <w:basedOn w:val="DefaultParagraphFont"/>
    <w:uiPriority w:val="99"/>
    <w:semiHidden/>
    <w:unhideWhenUsed/>
    <w:rsid w:val="00AC7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7655">
      <w:bodyDiv w:val="1"/>
      <w:marLeft w:val="0"/>
      <w:marRight w:val="0"/>
      <w:marTop w:val="0"/>
      <w:marBottom w:val="0"/>
      <w:divBdr>
        <w:top w:val="none" w:sz="0" w:space="0" w:color="auto"/>
        <w:left w:val="none" w:sz="0" w:space="0" w:color="auto"/>
        <w:bottom w:val="none" w:sz="0" w:space="0" w:color="auto"/>
        <w:right w:val="none" w:sz="0" w:space="0" w:color="auto"/>
      </w:divBdr>
      <w:divsChild>
        <w:div w:id="1583369649">
          <w:marLeft w:val="0"/>
          <w:marRight w:val="0"/>
          <w:marTop w:val="0"/>
          <w:marBottom w:val="0"/>
          <w:divBdr>
            <w:top w:val="none" w:sz="0" w:space="0" w:color="auto"/>
            <w:left w:val="none" w:sz="0" w:space="0" w:color="auto"/>
            <w:bottom w:val="none" w:sz="0" w:space="0" w:color="auto"/>
            <w:right w:val="none" w:sz="0" w:space="0" w:color="auto"/>
          </w:divBdr>
          <w:divsChild>
            <w:div w:id="17896632">
              <w:marLeft w:val="0"/>
              <w:marRight w:val="0"/>
              <w:marTop w:val="0"/>
              <w:marBottom w:val="0"/>
              <w:divBdr>
                <w:top w:val="none" w:sz="0" w:space="0" w:color="auto"/>
                <w:left w:val="none" w:sz="0" w:space="0" w:color="auto"/>
                <w:bottom w:val="none" w:sz="0" w:space="0" w:color="auto"/>
                <w:right w:val="none" w:sz="0" w:space="0" w:color="auto"/>
              </w:divBdr>
              <w:divsChild>
                <w:div w:id="943078464">
                  <w:marLeft w:val="0"/>
                  <w:marRight w:val="0"/>
                  <w:marTop w:val="0"/>
                  <w:marBottom w:val="0"/>
                  <w:divBdr>
                    <w:top w:val="none" w:sz="0" w:space="0" w:color="auto"/>
                    <w:left w:val="none" w:sz="0" w:space="0" w:color="auto"/>
                    <w:bottom w:val="none" w:sz="0" w:space="0" w:color="auto"/>
                    <w:right w:val="none" w:sz="0" w:space="0" w:color="auto"/>
                  </w:divBdr>
                  <w:divsChild>
                    <w:div w:id="1731729798">
                      <w:marLeft w:val="0"/>
                      <w:marRight w:val="0"/>
                      <w:marTop w:val="0"/>
                      <w:marBottom w:val="0"/>
                      <w:divBdr>
                        <w:top w:val="none" w:sz="0" w:space="0" w:color="auto"/>
                        <w:left w:val="none" w:sz="0" w:space="0" w:color="auto"/>
                        <w:bottom w:val="none" w:sz="0" w:space="0" w:color="auto"/>
                        <w:right w:val="none" w:sz="0" w:space="0" w:color="auto"/>
                      </w:divBdr>
                      <w:divsChild>
                        <w:div w:id="2128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blichealthontario.ca/-/media/documents/ncov/factsheet-covid-19-guide-isolation-caregivers.pdf?la=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page/2019-novel-coronavir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61E1E1A51B84784A963D7F0CDD726" ma:contentTypeVersion="9" ma:contentTypeDescription="Create a new document." ma:contentTypeScope="" ma:versionID="a7a1370438b1949edfedf57bfc620f40">
  <xsd:schema xmlns:xsd="http://www.w3.org/2001/XMLSchema" xmlns:xs="http://www.w3.org/2001/XMLSchema" xmlns:p="http://schemas.microsoft.com/office/2006/metadata/properties" xmlns:ns3="c4e0da9c-1387-4a86-b225-16ed54ed691e" targetNamespace="http://schemas.microsoft.com/office/2006/metadata/properties" ma:root="true" ma:fieldsID="634c442c7f84cdd3634cba5b248d244c" ns3:_="">
    <xsd:import namespace="c4e0da9c-1387-4a86-b225-16ed54ed69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0da9c-1387-4a86-b225-16ed54ed6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EF61-2A74-4220-8113-13DDF865F7D9}">
  <ds:schemaRefs>
    <ds:schemaRef ds:uri="http://schemas.microsoft.com/sharepoint/v3/contenttype/forms"/>
  </ds:schemaRefs>
</ds:datastoreItem>
</file>

<file path=customXml/itemProps2.xml><?xml version="1.0" encoding="utf-8"?>
<ds:datastoreItem xmlns:ds="http://schemas.openxmlformats.org/officeDocument/2006/customXml" ds:itemID="{3F7E209C-DA6E-494C-81F8-A3AF72E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0da9c-1387-4a86-b225-16ed54ed6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5AD86-8469-4D2C-9829-1B4B023EF366}">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 ds:uri="c4e0da9c-1387-4a86-b225-16ed54ed691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801751B-81A5-4280-B13B-54C919CB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Glenna M. (MOH)</dc:creator>
  <cp:keywords/>
  <dc:description/>
  <cp:lastModifiedBy>Smith, Glenna M. (MOH)</cp:lastModifiedBy>
  <cp:revision>4</cp:revision>
  <dcterms:created xsi:type="dcterms:W3CDTF">2020-03-26T16:16:00Z</dcterms:created>
  <dcterms:modified xsi:type="dcterms:W3CDTF">2020-03-27T19:51:00Z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Glenna.Smith@ontario.ca</vt:lpwstr>
  </property>
  <property fmtid="{D5CDD505-2E9C-101B-9397-08002B2CF9AE}" pid="5" name="MSIP_Label_034a106e-6316-442c-ad35-738afd673d2b_SetDate">
    <vt:lpwstr>2020-03-22T20:38:14.5029612Z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2e459fb8-d5cf-4a3e-86ed-6aeaf0610422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0x010100E3E61E1E1A51B84784A963D7F0CDD726</vt:lpwstr>
  </property>
</Properties>
</file>